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39CA" w14:textId="478506AC" w:rsidR="00C241EB" w:rsidRPr="0011581E" w:rsidRDefault="008943AE" w:rsidP="0011581E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7</w:t>
      </w:r>
      <w:r w:rsidR="00DE2D5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7E5BE4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10</w:t>
      </w:r>
      <w:r w:rsidR="00DE2D5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 w:rsidR="00AB3DB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185E9234" w14:textId="77777777" w:rsidR="007A45AA" w:rsidRPr="00E51B82" w:rsidRDefault="007A45AA" w:rsidP="007A45AA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32"/>
          <w:szCs w:val="32"/>
        </w:rPr>
      </w:pPr>
    </w:p>
    <w:p w14:paraId="21153F48" w14:textId="2B259829" w:rsidR="002B10A6" w:rsidRPr="00A04B1A" w:rsidRDefault="002B10A6" w:rsidP="002B10A6">
      <w:pPr>
        <w:pStyle w:val="podnadpis"/>
        <w:rPr>
          <w:rStyle w:val="eop"/>
          <w:b/>
          <w:bCs/>
          <w:sz w:val="32"/>
          <w:szCs w:val="32"/>
        </w:rPr>
      </w:pPr>
      <w:r w:rsidRPr="00A04B1A">
        <w:rPr>
          <w:rStyle w:val="eop"/>
          <w:b/>
          <w:bCs/>
          <w:sz w:val="32"/>
          <w:szCs w:val="32"/>
        </w:rPr>
        <w:t>Víc</w:t>
      </w:r>
      <w:r w:rsidR="00A04B1A">
        <w:rPr>
          <w:rStyle w:val="eop"/>
          <w:b/>
          <w:bCs/>
          <w:sz w:val="32"/>
          <w:szCs w:val="32"/>
        </w:rPr>
        <w:t>e</w:t>
      </w:r>
      <w:r w:rsidRPr="00A04B1A">
        <w:rPr>
          <w:rStyle w:val="eop"/>
          <w:b/>
          <w:bCs/>
          <w:sz w:val="32"/>
          <w:szCs w:val="32"/>
        </w:rPr>
        <w:t xml:space="preserve"> než tři čtvrtiny zákazníků </w:t>
      </w:r>
      <w:proofErr w:type="spellStart"/>
      <w:r w:rsidRPr="00A04B1A">
        <w:rPr>
          <w:rStyle w:val="eop"/>
          <w:b/>
          <w:bCs/>
          <w:sz w:val="32"/>
          <w:szCs w:val="32"/>
        </w:rPr>
        <w:t>nebankovek</w:t>
      </w:r>
      <w:proofErr w:type="spellEnd"/>
      <w:r w:rsidRPr="00A04B1A">
        <w:rPr>
          <w:rStyle w:val="eop"/>
          <w:b/>
          <w:bCs/>
          <w:sz w:val="32"/>
          <w:szCs w:val="32"/>
        </w:rPr>
        <w:t xml:space="preserve"> si neprověřuj</w:t>
      </w:r>
      <w:r w:rsidR="006F35C2" w:rsidRPr="00A04B1A">
        <w:rPr>
          <w:rStyle w:val="eop"/>
          <w:b/>
          <w:bCs/>
          <w:sz w:val="32"/>
          <w:szCs w:val="32"/>
        </w:rPr>
        <w:t>í</w:t>
      </w:r>
      <w:r w:rsidRPr="00A04B1A">
        <w:rPr>
          <w:rStyle w:val="eop"/>
          <w:b/>
          <w:bCs/>
          <w:sz w:val="32"/>
          <w:szCs w:val="32"/>
        </w:rPr>
        <w:t xml:space="preserve">, zda má poskytovatel licenci ČNB  </w:t>
      </w:r>
    </w:p>
    <w:p w14:paraId="4915C349" w14:textId="77777777" w:rsidR="00A04B1A" w:rsidRDefault="00A04B1A" w:rsidP="00A04B1A">
      <w:pPr>
        <w:pStyle w:val="podnadpis"/>
        <w:rPr>
          <w:rStyle w:val="eop"/>
        </w:rPr>
      </w:pPr>
    </w:p>
    <w:p w14:paraId="2CF32037" w14:textId="7B77BC7A" w:rsidR="00A04B1A" w:rsidRDefault="00544A22" w:rsidP="00A04B1A">
      <w:pPr>
        <w:pStyle w:val="podnadpis"/>
        <w:rPr>
          <w:rStyle w:val="eop"/>
        </w:rPr>
      </w:pPr>
      <w:r>
        <w:rPr>
          <w:rStyle w:val="eop"/>
        </w:rPr>
        <w:t xml:space="preserve">APNÚ: </w:t>
      </w:r>
      <w:r w:rsidR="00C073DD">
        <w:rPr>
          <w:rStyle w:val="eop"/>
        </w:rPr>
        <w:t>Volit</w:t>
      </w:r>
      <w:r w:rsidR="00811E4B">
        <w:rPr>
          <w:rStyle w:val="eop"/>
        </w:rPr>
        <w:t xml:space="preserve"> rychlost před důvěryhodností se nemusí vyplatit</w:t>
      </w:r>
      <w:r w:rsidR="00C073DD">
        <w:rPr>
          <w:rStyle w:val="eop"/>
        </w:rPr>
        <w:t xml:space="preserve">, zvláště, když </w:t>
      </w:r>
      <w:r w:rsidR="00AD33BC">
        <w:rPr>
          <w:rStyle w:val="eop"/>
        </w:rPr>
        <w:t>nastane problém se splácením</w:t>
      </w:r>
    </w:p>
    <w:p w14:paraId="7862111C" w14:textId="2BB03FEB" w:rsidR="001907FB" w:rsidRDefault="001907FB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C4D0A8A" w14:textId="3A35C629" w:rsidR="00D36C1D" w:rsidRDefault="00F80CF4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  <w:r>
        <w:rPr>
          <w:rFonts w:ascii="Arial" w:eastAsiaTheme="minorEastAsia" w:hAnsi="Arial" w:cstheme="minorBidi"/>
          <w:b/>
          <w:bCs/>
          <w:sz w:val="22"/>
          <w:szCs w:val="22"/>
        </w:rPr>
        <w:t xml:space="preserve">Zákazníci </w:t>
      </w:r>
      <w:proofErr w:type="spellStart"/>
      <w:r>
        <w:rPr>
          <w:rFonts w:ascii="Arial" w:eastAsiaTheme="minorEastAsia" w:hAnsi="Arial" w:cstheme="minorBidi"/>
          <w:b/>
          <w:bCs/>
          <w:sz w:val="22"/>
          <w:szCs w:val="22"/>
        </w:rPr>
        <w:t>nebankovek</w:t>
      </w:r>
      <w:proofErr w:type="spellEnd"/>
      <w:r>
        <w:rPr>
          <w:rFonts w:ascii="Arial" w:eastAsiaTheme="minorEastAsia" w:hAnsi="Arial" w:cstheme="minorBidi"/>
          <w:b/>
          <w:bCs/>
          <w:sz w:val="22"/>
          <w:szCs w:val="22"/>
        </w:rPr>
        <w:t xml:space="preserve"> si hledají o poskytovateli půjček nejčastěji informace na internetu</w:t>
      </w:r>
      <w:r w:rsidR="00AC41BD">
        <w:rPr>
          <w:rFonts w:ascii="Arial" w:eastAsiaTheme="minorEastAsia" w:hAnsi="Arial" w:cstheme="minorBidi"/>
          <w:b/>
          <w:bCs/>
          <w:sz w:val="22"/>
          <w:szCs w:val="22"/>
        </w:rPr>
        <w:t xml:space="preserve"> (71 %)</w:t>
      </w:r>
      <w:r w:rsidR="00886A18">
        <w:rPr>
          <w:rFonts w:ascii="Arial" w:eastAsiaTheme="minorEastAsia" w:hAnsi="Arial" w:cstheme="minorBidi"/>
          <w:b/>
          <w:bCs/>
          <w:sz w:val="22"/>
          <w:szCs w:val="22"/>
        </w:rPr>
        <w:t xml:space="preserve">, ale přitom </w:t>
      </w:r>
      <w:r w:rsidR="00030BFF">
        <w:rPr>
          <w:rFonts w:ascii="Arial" w:eastAsiaTheme="minorEastAsia" w:hAnsi="Arial" w:cstheme="minorBidi"/>
          <w:b/>
          <w:bCs/>
          <w:sz w:val="22"/>
          <w:szCs w:val="22"/>
        </w:rPr>
        <w:t>pouze 2</w:t>
      </w:r>
      <w:r w:rsidR="002535BC">
        <w:rPr>
          <w:rFonts w:ascii="Arial" w:eastAsiaTheme="minorEastAsia" w:hAnsi="Arial" w:cstheme="minorBidi"/>
          <w:b/>
          <w:bCs/>
          <w:sz w:val="22"/>
          <w:szCs w:val="22"/>
        </w:rPr>
        <w:t xml:space="preserve">2 % si ověřuje, zda má </w:t>
      </w:r>
      <w:r w:rsidR="008F1DD4">
        <w:rPr>
          <w:rFonts w:ascii="Arial" w:eastAsiaTheme="minorEastAsia" w:hAnsi="Arial" w:cstheme="minorBidi"/>
          <w:b/>
          <w:bCs/>
          <w:sz w:val="22"/>
          <w:szCs w:val="22"/>
        </w:rPr>
        <w:t>společnost</w:t>
      </w:r>
      <w:r w:rsidR="00E82543">
        <w:rPr>
          <w:rFonts w:ascii="Arial" w:eastAsiaTheme="minorEastAsia" w:hAnsi="Arial" w:cstheme="minorBidi"/>
          <w:b/>
          <w:bCs/>
          <w:sz w:val="22"/>
          <w:szCs w:val="22"/>
        </w:rPr>
        <w:t xml:space="preserve"> licenci ČNB</w:t>
      </w:r>
      <w:r w:rsidR="009570A0">
        <w:rPr>
          <w:rFonts w:ascii="Arial" w:eastAsiaTheme="minorEastAsia" w:hAnsi="Arial" w:cstheme="minorBidi"/>
          <w:b/>
          <w:bCs/>
          <w:sz w:val="22"/>
          <w:szCs w:val="22"/>
        </w:rPr>
        <w:t>, jak vyplývá z průzkumu mezi zákazníky 13 členských společností A</w:t>
      </w:r>
      <w:r w:rsidR="006E16E9">
        <w:rPr>
          <w:rFonts w:ascii="Arial" w:eastAsiaTheme="minorEastAsia" w:hAnsi="Arial" w:cstheme="minorBidi"/>
          <w:b/>
          <w:bCs/>
          <w:sz w:val="22"/>
          <w:szCs w:val="22"/>
        </w:rPr>
        <w:t>sociace poskytovatel</w:t>
      </w:r>
      <w:r w:rsidR="005B7A9D">
        <w:rPr>
          <w:rFonts w:ascii="Arial" w:eastAsiaTheme="minorEastAsia" w:hAnsi="Arial" w:cstheme="minorBidi"/>
          <w:b/>
          <w:bCs/>
          <w:sz w:val="22"/>
          <w:szCs w:val="22"/>
        </w:rPr>
        <w:t>ů</w:t>
      </w:r>
      <w:r w:rsidR="006E16E9">
        <w:rPr>
          <w:rFonts w:ascii="Arial" w:eastAsiaTheme="minorEastAsia" w:hAnsi="Arial" w:cstheme="minorBidi"/>
          <w:b/>
          <w:bCs/>
          <w:sz w:val="22"/>
          <w:szCs w:val="22"/>
        </w:rPr>
        <w:t xml:space="preserve"> nebankovních úvěrů.</w:t>
      </w:r>
      <w:r w:rsidR="00D55039">
        <w:rPr>
          <w:rFonts w:ascii="Arial" w:eastAsiaTheme="minorEastAsia" w:hAnsi="Arial" w:cstheme="minorBidi"/>
          <w:b/>
          <w:bCs/>
          <w:sz w:val="22"/>
          <w:szCs w:val="22"/>
        </w:rPr>
        <w:t xml:space="preserve"> Lidé na nebankovních půjčkách nejvíce oceňují rychlost a </w:t>
      </w:r>
      <w:r w:rsidR="0047466D">
        <w:rPr>
          <w:rFonts w:ascii="Arial" w:eastAsiaTheme="minorEastAsia" w:hAnsi="Arial" w:cstheme="minorBidi"/>
          <w:b/>
          <w:bCs/>
          <w:sz w:val="22"/>
          <w:szCs w:val="22"/>
        </w:rPr>
        <w:t>zajímají je c</w:t>
      </w:r>
      <w:r w:rsidR="009B239F">
        <w:rPr>
          <w:rFonts w:ascii="Arial" w:eastAsiaTheme="minorEastAsia" w:hAnsi="Arial" w:cstheme="minorBidi"/>
          <w:b/>
          <w:bCs/>
          <w:sz w:val="22"/>
          <w:szCs w:val="22"/>
        </w:rPr>
        <w:t>enové podmínky půjčky a důvěryhodnost poskytovatele</w:t>
      </w:r>
      <w:r w:rsidR="00896728">
        <w:rPr>
          <w:rFonts w:ascii="Arial" w:eastAsiaTheme="minorEastAsia" w:hAnsi="Arial" w:cstheme="minorBidi"/>
          <w:b/>
          <w:bCs/>
          <w:sz w:val="22"/>
          <w:szCs w:val="22"/>
        </w:rPr>
        <w:t xml:space="preserve">. </w:t>
      </w:r>
    </w:p>
    <w:p w14:paraId="06F8293B" w14:textId="77777777" w:rsidR="004B4504" w:rsidRDefault="004B4504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6ACA0D3F" w14:textId="07911A7B" w:rsidR="004B4504" w:rsidRPr="00D44691" w:rsidRDefault="00D44691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 w:rsidRPr="00D44691">
        <w:rPr>
          <w:rFonts w:ascii="Arial" w:eastAsiaTheme="minorEastAsia" w:hAnsi="Arial" w:cstheme="minorBidi"/>
          <w:sz w:val="22"/>
          <w:szCs w:val="22"/>
        </w:rPr>
        <w:t>Regulovan</w:t>
      </w:r>
      <w:r w:rsidR="00BE2391">
        <w:rPr>
          <w:rFonts w:ascii="Arial" w:eastAsiaTheme="minorEastAsia" w:hAnsi="Arial" w:cstheme="minorBidi"/>
          <w:sz w:val="22"/>
          <w:szCs w:val="22"/>
        </w:rPr>
        <w:t>í</w:t>
      </w:r>
      <w:r w:rsidRPr="00D44691">
        <w:rPr>
          <w:rFonts w:ascii="Arial" w:eastAsiaTheme="minorEastAsia" w:hAnsi="Arial" w:cstheme="minorBidi"/>
          <w:sz w:val="22"/>
          <w:szCs w:val="22"/>
        </w:rPr>
        <w:t xml:space="preserve"> nebankovní </w:t>
      </w:r>
      <w:r w:rsidR="00BE2391">
        <w:rPr>
          <w:rFonts w:ascii="Arial" w:eastAsiaTheme="minorEastAsia" w:hAnsi="Arial" w:cstheme="minorBidi"/>
          <w:sz w:val="22"/>
          <w:szCs w:val="22"/>
        </w:rPr>
        <w:t>poskytova</w:t>
      </w:r>
      <w:r w:rsidR="00FC2E06">
        <w:rPr>
          <w:rFonts w:ascii="Arial" w:eastAsiaTheme="minorEastAsia" w:hAnsi="Arial" w:cstheme="minorBidi"/>
          <w:sz w:val="22"/>
          <w:szCs w:val="22"/>
        </w:rPr>
        <w:t xml:space="preserve">telé finančních služeb </w:t>
      </w:r>
      <w:r w:rsidRPr="00D44691">
        <w:rPr>
          <w:rFonts w:ascii="Arial" w:eastAsiaTheme="minorEastAsia" w:hAnsi="Arial" w:cstheme="minorBidi"/>
          <w:sz w:val="22"/>
          <w:szCs w:val="22"/>
        </w:rPr>
        <w:t>obsluhuj</w:t>
      </w:r>
      <w:r w:rsidR="00FC2E06">
        <w:rPr>
          <w:rFonts w:ascii="Arial" w:eastAsiaTheme="minorEastAsia" w:hAnsi="Arial" w:cstheme="minorBidi"/>
          <w:sz w:val="22"/>
          <w:szCs w:val="22"/>
        </w:rPr>
        <w:t>í</w:t>
      </w:r>
      <w:r w:rsidRPr="00D44691">
        <w:rPr>
          <w:rFonts w:ascii="Arial" w:eastAsiaTheme="minorEastAsia" w:hAnsi="Arial" w:cstheme="minorBidi"/>
          <w:sz w:val="22"/>
          <w:szCs w:val="22"/>
        </w:rPr>
        <w:t xml:space="preserve"> významnou část </w:t>
      </w:r>
      <w:r w:rsidR="00B84F3F">
        <w:rPr>
          <w:rFonts w:ascii="Arial" w:eastAsiaTheme="minorEastAsia" w:hAnsi="Arial" w:cstheme="minorBidi"/>
          <w:sz w:val="22"/>
          <w:szCs w:val="22"/>
        </w:rPr>
        <w:t>společnosti</w:t>
      </w:r>
      <w:r w:rsidR="00E708A9">
        <w:rPr>
          <w:rFonts w:ascii="Arial" w:eastAsiaTheme="minorEastAsia" w:hAnsi="Arial" w:cstheme="minorBidi"/>
          <w:sz w:val="22"/>
          <w:szCs w:val="22"/>
        </w:rPr>
        <w:t xml:space="preserve">. </w:t>
      </w:r>
      <w:r w:rsidR="00DB4535">
        <w:rPr>
          <w:rFonts w:ascii="Arial" w:eastAsiaTheme="minorEastAsia" w:hAnsi="Arial" w:cstheme="minorBidi"/>
          <w:sz w:val="22"/>
          <w:szCs w:val="22"/>
        </w:rPr>
        <w:t>Využív</w:t>
      </w:r>
      <w:r w:rsidR="00E708A9">
        <w:rPr>
          <w:rFonts w:ascii="Arial" w:eastAsiaTheme="minorEastAsia" w:hAnsi="Arial" w:cstheme="minorBidi"/>
          <w:sz w:val="22"/>
          <w:szCs w:val="22"/>
        </w:rPr>
        <w:t>ají je především lidé,</w:t>
      </w:r>
      <w:r w:rsidR="00F429D0">
        <w:rPr>
          <w:rFonts w:ascii="Arial" w:eastAsiaTheme="minorEastAsia" w:hAnsi="Arial" w:cstheme="minorBidi"/>
          <w:sz w:val="22"/>
          <w:szCs w:val="22"/>
        </w:rPr>
        <w:t xml:space="preserve"> kteří z nějakého důvodu nedostan</w:t>
      </w:r>
      <w:r w:rsidR="00E708A9">
        <w:rPr>
          <w:rFonts w:ascii="Arial" w:eastAsiaTheme="minorEastAsia" w:hAnsi="Arial" w:cstheme="minorBidi"/>
          <w:sz w:val="22"/>
          <w:szCs w:val="22"/>
        </w:rPr>
        <w:t>ou</w:t>
      </w:r>
      <w:r w:rsidR="00BA5172">
        <w:rPr>
          <w:rFonts w:ascii="Arial" w:eastAsiaTheme="minorEastAsia" w:hAnsi="Arial" w:cstheme="minorBidi"/>
          <w:sz w:val="22"/>
          <w:szCs w:val="22"/>
        </w:rPr>
        <w:t xml:space="preserve"> úvěr</w:t>
      </w:r>
      <w:r w:rsidR="00F429D0">
        <w:rPr>
          <w:rFonts w:ascii="Arial" w:eastAsiaTheme="minorEastAsia" w:hAnsi="Arial" w:cstheme="minorBidi"/>
          <w:sz w:val="22"/>
          <w:szCs w:val="22"/>
        </w:rPr>
        <w:t xml:space="preserve"> od banky, ale potřebuj</w:t>
      </w:r>
      <w:r w:rsidR="00BA5172">
        <w:rPr>
          <w:rFonts w:ascii="Arial" w:eastAsiaTheme="minorEastAsia" w:hAnsi="Arial" w:cstheme="minorBidi"/>
          <w:sz w:val="22"/>
          <w:szCs w:val="22"/>
        </w:rPr>
        <w:t>í</w:t>
      </w:r>
      <w:r w:rsidR="00F429D0">
        <w:rPr>
          <w:rFonts w:ascii="Arial" w:eastAsiaTheme="minorEastAsia" w:hAnsi="Arial" w:cstheme="minorBidi"/>
          <w:sz w:val="22"/>
          <w:szCs w:val="22"/>
        </w:rPr>
        <w:t xml:space="preserve"> vyřešit </w:t>
      </w:r>
      <w:r w:rsidR="00940999">
        <w:rPr>
          <w:rFonts w:ascii="Arial" w:eastAsiaTheme="minorEastAsia" w:hAnsi="Arial" w:cstheme="minorBidi"/>
          <w:sz w:val="22"/>
          <w:szCs w:val="22"/>
        </w:rPr>
        <w:t xml:space="preserve">svoji </w:t>
      </w:r>
      <w:r w:rsidR="00A35346">
        <w:rPr>
          <w:rFonts w:ascii="Arial" w:eastAsiaTheme="minorEastAsia" w:hAnsi="Arial" w:cstheme="minorBidi"/>
          <w:sz w:val="22"/>
          <w:szCs w:val="22"/>
        </w:rPr>
        <w:t xml:space="preserve">aktuální finanční </w:t>
      </w:r>
      <w:r w:rsidR="00B350D0">
        <w:rPr>
          <w:rFonts w:ascii="Arial" w:eastAsiaTheme="minorEastAsia" w:hAnsi="Arial" w:cstheme="minorBidi"/>
          <w:sz w:val="22"/>
          <w:szCs w:val="22"/>
        </w:rPr>
        <w:t>situaci</w:t>
      </w:r>
      <w:r w:rsidR="00B80BC8">
        <w:rPr>
          <w:rFonts w:ascii="Arial" w:eastAsiaTheme="minorEastAsia" w:hAnsi="Arial" w:cstheme="minorBidi"/>
          <w:sz w:val="22"/>
          <w:szCs w:val="22"/>
        </w:rPr>
        <w:t>.</w:t>
      </w:r>
      <w:r w:rsidR="008A4A36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360079">
        <w:rPr>
          <w:rFonts w:ascii="Arial" w:eastAsiaTheme="minorEastAsia" w:hAnsi="Arial" w:cstheme="minorBidi"/>
          <w:sz w:val="22"/>
          <w:szCs w:val="22"/>
        </w:rPr>
        <w:t xml:space="preserve">Pokud nemají možnost </w:t>
      </w:r>
      <w:r w:rsidR="0022781D">
        <w:rPr>
          <w:rFonts w:ascii="Arial" w:eastAsiaTheme="minorEastAsia" w:hAnsi="Arial" w:cstheme="minorBidi"/>
          <w:sz w:val="22"/>
          <w:szCs w:val="22"/>
        </w:rPr>
        <w:t xml:space="preserve">požádat o </w:t>
      </w:r>
      <w:r w:rsidR="00FF3225">
        <w:rPr>
          <w:rFonts w:ascii="Arial" w:eastAsiaTheme="minorEastAsia" w:hAnsi="Arial" w:cstheme="minorBidi"/>
          <w:sz w:val="22"/>
          <w:szCs w:val="22"/>
        </w:rPr>
        <w:t xml:space="preserve">pomoc v rodině, </w:t>
      </w:r>
      <w:r w:rsidR="00E07434">
        <w:rPr>
          <w:rFonts w:ascii="Arial" w:eastAsiaTheme="minorEastAsia" w:hAnsi="Arial" w:cstheme="minorBidi"/>
          <w:sz w:val="22"/>
          <w:szCs w:val="22"/>
        </w:rPr>
        <w:t xml:space="preserve">hledají mezi nebankovními poskytovateli. </w:t>
      </w:r>
      <w:r w:rsidR="00D001D4" w:rsidRPr="009D46DB">
        <w:rPr>
          <w:rFonts w:ascii="Arial" w:eastAsiaTheme="minorEastAsia" w:hAnsi="Arial" w:cstheme="minorBidi"/>
          <w:i/>
          <w:iCs/>
          <w:sz w:val="22"/>
          <w:szCs w:val="22"/>
        </w:rPr>
        <w:t xml:space="preserve">„Právě zamítnutí bankou je </w:t>
      </w:r>
      <w:r w:rsidR="00224DD3">
        <w:rPr>
          <w:rFonts w:ascii="Arial" w:eastAsiaTheme="minorEastAsia" w:hAnsi="Arial" w:cstheme="minorBidi"/>
          <w:i/>
          <w:iCs/>
          <w:sz w:val="22"/>
          <w:szCs w:val="22"/>
        </w:rPr>
        <w:t>jedním z hlavních</w:t>
      </w:r>
      <w:r w:rsidR="00D001D4" w:rsidRPr="009D46DB">
        <w:rPr>
          <w:rFonts w:ascii="Arial" w:eastAsiaTheme="minorEastAsia" w:hAnsi="Arial" w:cstheme="minorBidi"/>
          <w:i/>
          <w:iCs/>
          <w:sz w:val="22"/>
          <w:szCs w:val="22"/>
        </w:rPr>
        <w:t xml:space="preserve"> důvod</w:t>
      </w:r>
      <w:r w:rsidR="00224DD3">
        <w:rPr>
          <w:rFonts w:ascii="Arial" w:eastAsiaTheme="minorEastAsia" w:hAnsi="Arial" w:cstheme="minorBidi"/>
          <w:i/>
          <w:iCs/>
          <w:sz w:val="22"/>
          <w:szCs w:val="22"/>
        </w:rPr>
        <w:t>ů</w:t>
      </w:r>
      <w:r w:rsidR="00D001D4" w:rsidRPr="009D46DB">
        <w:rPr>
          <w:rFonts w:ascii="Arial" w:eastAsiaTheme="minorEastAsia" w:hAnsi="Arial" w:cstheme="minorBidi"/>
          <w:i/>
          <w:iCs/>
          <w:sz w:val="22"/>
          <w:szCs w:val="22"/>
        </w:rPr>
        <w:t>, proč se zákazníci obracejí na nebankovního poskytovatele</w:t>
      </w:r>
      <w:r w:rsidR="002A256F" w:rsidRPr="009D46DB">
        <w:rPr>
          <w:rFonts w:ascii="Arial" w:eastAsiaTheme="minorEastAsia" w:hAnsi="Arial" w:cstheme="minorBidi"/>
          <w:i/>
          <w:iCs/>
          <w:sz w:val="22"/>
          <w:szCs w:val="22"/>
        </w:rPr>
        <w:t xml:space="preserve">. Tuto skutečnost uvedla čtvrtina zákazníků </w:t>
      </w:r>
      <w:proofErr w:type="spellStart"/>
      <w:r w:rsidR="002A256F" w:rsidRPr="009D46DB">
        <w:rPr>
          <w:rFonts w:ascii="Arial" w:eastAsiaTheme="minorEastAsia" w:hAnsi="Arial" w:cstheme="minorBidi"/>
          <w:i/>
          <w:iCs/>
          <w:sz w:val="22"/>
          <w:szCs w:val="22"/>
        </w:rPr>
        <w:t>nebankovek</w:t>
      </w:r>
      <w:proofErr w:type="spellEnd"/>
      <w:r w:rsidR="002A256F" w:rsidRPr="009D46DB">
        <w:rPr>
          <w:rFonts w:ascii="Arial" w:eastAsiaTheme="minorEastAsia" w:hAnsi="Arial" w:cstheme="minorBidi"/>
          <w:i/>
          <w:iCs/>
          <w:sz w:val="22"/>
          <w:szCs w:val="22"/>
        </w:rPr>
        <w:t xml:space="preserve"> v </w:t>
      </w:r>
      <w:r w:rsidR="008A4A36">
        <w:rPr>
          <w:rFonts w:ascii="Arial" w:eastAsiaTheme="minorEastAsia" w:hAnsi="Arial" w:cstheme="minorBidi"/>
          <w:i/>
          <w:iCs/>
          <w:sz w:val="22"/>
          <w:szCs w:val="22"/>
        </w:rPr>
        <w:t>našem</w:t>
      </w:r>
      <w:r w:rsidR="008A4A36" w:rsidRPr="009D46DB">
        <w:rPr>
          <w:rFonts w:ascii="Arial" w:eastAsiaTheme="minorEastAsia" w:hAnsi="Arial" w:cstheme="minorBidi"/>
          <w:i/>
          <w:iCs/>
          <w:sz w:val="22"/>
          <w:szCs w:val="22"/>
        </w:rPr>
        <w:t xml:space="preserve"> </w:t>
      </w:r>
      <w:r w:rsidR="000D54FB">
        <w:rPr>
          <w:rFonts w:ascii="Arial" w:eastAsiaTheme="minorEastAsia" w:hAnsi="Arial" w:cstheme="minorBidi"/>
          <w:i/>
          <w:iCs/>
          <w:sz w:val="22"/>
          <w:szCs w:val="22"/>
        </w:rPr>
        <w:t>dotazování</w:t>
      </w:r>
      <w:r w:rsidR="009D46DB" w:rsidRPr="009D46DB">
        <w:rPr>
          <w:rFonts w:ascii="Arial" w:eastAsiaTheme="minorEastAsia" w:hAnsi="Arial" w:cstheme="minorBidi"/>
          <w:i/>
          <w:iCs/>
          <w:sz w:val="22"/>
          <w:szCs w:val="22"/>
        </w:rPr>
        <w:t>,“</w:t>
      </w:r>
      <w:r w:rsidR="009D46DB">
        <w:rPr>
          <w:rFonts w:ascii="Arial" w:eastAsiaTheme="minorEastAsia" w:hAnsi="Arial" w:cstheme="minorBidi"/>
          <w:sz w:val="22"/>
          <w:szCs w:val="22"/>
        </w:rPr>
        <w:t xml:space="preserve"> uvádí</w:t>
      </w:r>
      <w:r w:rsidR="00FA707A">
        <w:rPr>
          <w:rFonts w:ascii="Arial" w:eastAsiaTheme="minorEastAsia" w:hAnsi="Arial" w:cstheme="minorBidi"/>
          <w:sz w:val="22"/>
          <w:szCs w:val="22"/>
        </w:rPr>
        <w:t xml:space="preserve"> Aleš Perutka, předseda představenstva APNÚ</w:t>
      </w:r>
      <w:r w:rsidR="00AF5654">
        <w:rPr>
          <w:rFonts w:ascii="Arial" w:eastAsiaTheme="minorEastAsia" w:hAnsi="Arial" w:cstheme="minorBidi"/>
          <w:sz w:val="22"/>
          <w:szCs w:val="22"/>
        </w:rPr>
        <w:t>.</w:t>
      </w:r>
    </w:p>
    <w:p w14:paraId="59FB65D8" w14:textId="77777777" w:rsidR="00896728" w:rsidRDefault="00896728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59410B88" w14:textId="452D65CA" w:rsidR="002A256F" w:rsidRDefault="00513F63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>Z</w:t>
      </w:r>
      <w:r w:rsidR="00B47525">
        <w:rPr>
          <w:rFonts w:ascii="Arial" w:eastAsiaTheme="minorEastAsia" w:hAnsi="Arial" w:cstheme="minorBidi"/>
          <w:sz w:val="22"/>
          <w:szCs w:val="22"/>
        </w:rPr>
        <w:t xml:space="preserve"> porovnání </w:t>
      </w:r>
      <w:r w:rsidR="008C2867">
        <w:rPr>
          <w:rFonts w:ascii="Arial" w:eastAsiaTheme="minorEastAsia" w:hAnsi="Arial" w:cstheme="minorBidi"/>
          <w:sz w:val="22"/>
          <w:szCs w:val="22"/>
        </w:rPr>
        <w:t xml:space="preserve">preferencí </w:t>
      </w:r>
      <w:r w:rsidR="00F70911">
        <w:rPr>
          <w:rFonts w:ascii="Arial" w:eastAsiaTheme="minorEastAsia" w:hAnsi="Arial" w:cstheme="minorBidi"/>
          <w:sz w:val="22"/>
          <w:szCs w:val="22"/>
        </w:rPr>
        <w:t xml:space="preserve">zákazníků nebankovních společností </w:t>
      </w:r>
      <w:r w:rsidR="00F94272">
        <w:rPr>
          <w:rFonts w:ascii="Arial" w:eastAsiaTheme="minorEastAsia" w:hAnsi="Arial" w:cstheme="minorBidi"/>
          <w:sz w:val="22"/>
          <w:szCs w:val="22"/>
        </w:rPr>
        <w:t>s</w:t>
      </w:r>
      <w:r w:rsidR="008C2867">
        <w:rPr>
          <w:rFonts w:ascii="Arial" w:eastAsiaTheme="minorEastAsia" w:hAnsi="Arial" w:cstheme="minorBidi"/>
          <w:sz w:val="22"/>
          <w:szCs w:val="22"/>
        </w:rPr>
        <w:t xml:space="preserve"> průzkumem </w:t>
      </w:r>
      <w:r w:rsidR="00F94272">
        <w:rPr>
          <w:rFonts w:ascii="Arial" w:eastAsiaTheme="minorEastAsia" w:hAnsi="Arial" w:cstheme="minorBidi"/>
          <w:sz w:val="22"/>
          <w:szCs w:val="22"/>
        </w:rPr>
        <w:t>m</w:t>
      </w:r>
      <w:r w:rsidR="002E7DA9">
        <w:rPr>
          <w:rFonts w:ascii="Arial" w:eastAsiaTheme="minorEastAsia" w:hAnsi="Arial" w:cstheme="minorBidi"/>
          <w:sz w:val="22"/>
          <w:szCs w:val="22"/>
        </w:rPr>
        <w:t>ezi širokou veřejností</w:t>
      </w:r>
      <w:r>
        <w:rPr>
          <w:rFonts w:ascii="Arial" w:eastAsiaTheme="minorEastAsia" w:hAnsi="Arial" w:cstheme="minorBidi"/>
          <w:sz w:val="22"/>
          <w:szCs w:val="22"/>
        </w:rPr>
        <w:t xml:space="preserve"> je zřejmé, že každá </w:t>
      </w:r>
      <w:r w:rsidR="002E7DA9">
        <w:rPr>
          <w:rFonts w:ascii="Arial" w:eastAsiaTheme="minorEastAsia" w:hAnsi="Arial" w:cstheme="minorBidi"/>
          <w:sz w:val="22"/>
          <w:szCs w:val="22"/>
        </w:rPr>
        <w:t>skupin</w:t>
      </w:r>
      <w:r>
        <w:rPr>
          <w:rFonts w:ascii="Arial" w:eastAsiaTheme="minorEastAsia" w:hAnsi="Arial" w:cstheme="minorBidi"/>
          <w:sz w:val="22"/>
          <w:szCs w:val="22"/>
        </w:rPr>
        <w:t>a</w:t>
      </w:r>
      <w:r w:rsidR="002E7DA9">
        <w:rPr>
          <w:rFonts w:ascii="Arial" w:eastAsiaTheme="minorEastAsia" w:hAnsi="Arial" w:cstheme="minorBidi"/>
          <w:sz w:val="22"/>
          <w:szCs w:val="22"/>
        </w:rPr>
        <w:t xml:space="preserve"> si vybír</w:t>
      </w:r>
      <w:r>
        <w:rPr>
          <w:rFonts w:ascii="Arial" w:eastAsiaTheme="minorEastAsia" w:hAnsi="Arial" w:cstheme="minorBidi"/>
          <w:sz w:val="22"/>
          <w:szCs w:val="22"/>
        </w:rPr>
        <w:t>á</w:t>
      </w:r>
      <w:r w:rsidR="002E7DA9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44778D">
        <w:rPr>
          <w:rFonts w:ascii="Arial" w:eastAsiaTheme="minorEastAsia" w:hAnsi="Arial" w:cstheme="minorBidi"/>
          <w:sz w:val="22"/>
          <w:szCs w:val="22"/>
        </w:rPr>
        <w:t xml:space="preserve">poskytovatele odlišným způsobem. </w:t>
      </w:r>
      <w:r w:rsidR="00E53F88">
        <w:rPr>
          <w:rFonts w:ascii="Arial" w:eastAsiaTheme="minorEastAsia" w:hAnsi="Arial" w:cstheme="minorBidi"/>
          <w:sz w:val="22"/>
          <w:szCs w:val="22"/>
        </w:rPr>
        <w:t>P</w:t>
      </w:r>
      <w:r w:rsidR="0044778D">
        <w:rPr>
          <w:rFonts w:ascii="Arial" w:eastAsiaTheme="minorEastAsia" w:hAnsi="Arial" w:cstheme="minorBidi"/>
          <w:sz w:val="22"/>
          <w:szCs w:val="22"/>
        </w:rPr>
        <w:t>ro širokou veřejnost j</w:t>
      </w:r>
      <w:r w:rsidR="00353AA9">
        <w:rPr>
          <w:rFonts w:ascii="Arial" w:eastAsiaTheme="minorEastAsia" w:hAnsi="Arial" w:cstheme="minorBidi"/>
          <w:sz w:val="22"/>
          <w:szCs w:val="22"/>
        </w:rPr>
        <w:t>e</w:t>
      </w:r>
      <w:r w:rsidR="0044778D">
        <w:rPr>
          <w:rFonts w:ascii="Arial" w:eastAsiaTheme="minorEastAsia" w:hAnsi="Arial" w:cstheme="minorBidi"/>
          <w:sz w:val="22"/>
          <w:szCs w:val="22"/>
        </w:rPr>
        <w:t xml:space="preserve"> důležit</w:t>
      </w:r>
      <w:r w:rsidR="00353AA9">
        <w:rPr>
          <w:rFonts w:ascii="Arial" w:eastAsiaTheme="minorEastAsia" w:hAnsi="Arial" w:cstheme="minorBidi"/>
          <w:sz w:val="22"/>
          <w:szCs w:val="22"/>
        </w:rPr>
        <w:t>á</w:t>
      </w:r>
      <w:r w:rsidR="0044778D">
        <w:rPr>
          <w:rFonts w:ascii="Arial" w:eastAsiaTheme="minorEastAsia" w:hAnsi="Arial" w:cstheme="minorBidi"/>
          <w:sz w:val="22"/>
          <w:szCs w:val="22"/>
        </w:rPr>
        <w:t xml:space="preserve"> především </w:t>
      </w:r>
      <w:r w:rsidR="009D4C7E">
        <w:rPr>
          <w:rFonts w:ascii="Arial" w:eastAsiaTheme="minorEastAsia" w:hAnsi="Arial" w:cstheme="minorBidi"/>
          <w:sz w:val="22"/>
          <w:szCs w:val="22"/>
        </w:rPr>
        <w:t>úroková sazba, RPSN a výše splátky</w:t>
      </w:r>
      <w:r w:rsidR="00B04C66">
        <w:rPr>
          <w:rFonts w:ascii="Arial" w:eastAsiaTheme="minorEastAsia" w:hAnsi="Arial" w:cstheme="minorBidi"/>
          <w:sz w:val="22"/>
          <w:szCs w:val="22"/>
        </w:rPr>
        <w:t xml:space="preserve"> (70 %)</w:t>
      </w:r>
      <w:r w:rsidR="00934FEA">
        <w:rPr>
          <w:rFonts w:ascii="Arial" w:eastAsiaTheme="minorEastAsia" w:hAnsi="Arial" w:cstheme="minorBidi"/>
          <w:sz w:val="22"/>
          <w:szCs w:val="22"/>
        </w:rPr>
        <w:t xml:space="preserve">, na druhém místě je </w:t>
      </w:r>
      <w:r w:rsidR="00B04C66">
        <w:rPr>
          <w:rFonts w:ascii="Arial" w:eastAsiaTheme="minorEastAsia" w:hAnsi="Arial" w:cstheme="minorBidi"/>
          <w:sz w:val="22"/>
          <w:szCs w:val="22"/>
        </w:rPr>
        <w:t xml:space="preserve">důvěryhodnost </w:t>
      </w:r>
      <w:r w:rsidR="00DD5254">
        <w:rPr>
          <w:rFonts w:ascii="Arial" w:eastAsiaTheme="minorEastAsia" w:hAnsi="Arial" w:cstheme="minorBidi"/>
          <w:sz w:val="22"/>
          <w:szCs w:val="22"/>
        </w:rPr>
        <w:t xml:space="preserve">společnosti </w:t>
      </w:r>
      <w:r w:rsidR="00B04C66">
        <w:rPr>
          <w:rFonts w:ascii="Arial" w:eastAsiaTheme="minorEastAsia" w:hAnsi="Arial" w:cstheme="minorBidi"/>
          <w:sz w:val="22"/>
          <w:szCs w:val="22"/>
        </w:rPr>
        <w:t>(61 %)</w:t>
      </w:r>
      <w:r w:rsidR="00534D3A">
        <w:rPr>
          <w:rFonts w:ascii="Arial" w:eastAsiaTheme="minorEastAsia" w:hAnsi="Arial" w:cstheme="minorBidi"/>
          <w:sz w:val="22"/>
          <w:szCs w:val="22"/>
        </w:rPr>
        <w:t xml:space="preserve">. </w:t>
      </w:r>
      <w:r w:rsidR="00C80981">
        <w:rPr>
          <w:rFonts w:ascii="Arial" w:eastAsiaTheme="minorEastAsia" w:hAnsi="Arial" w:cstheme="minorBidi"/>
          <w:sz w:val="22"/>
          <w:szCs w:val="22"/>
        </w:rPr>
        <w:t>R</w:t>
      </w:r>
      <w:r w:rsidR="00B04C66">
        <w:rPr>
          <w:rFonts w:ascii="Arial" w:eastAsiaTheme="minorEastAsia" w:hAnsi="Arial" w:cstheme="minorBidi"/>
          <w:sz w:val="22"/>
          <w:szCs w:val="22"/>
        </w:rPr>
        <w:t>ecenze</w:t>
      </w:r>
      <w:r w:rsidR="00C80981">
        <w:rPr>
          <w:rFonts w:ascii="Arial" w:eastAsiaTheme="minorEastAsia" w:hAnsi="Arial" w:cstheme="minorBidi"/>
          <w:sz w:val="22"/>
          <w:szCs w:val="22"/>
        </w:rPr>
        <w:t xml:space="preserve"> poskytovatele</w:t>
      </w:r>
      <w:r w:rsidR="00B04C66">
        <w:rPr>
          <w:rFonts w:ascii="Arial" w:eastAsiaTheme="minorEastAsia" w:hAnsi="Arial" w:cstheme="minorBidi"/>
          <w:sz w:val="22"/>
          <w:szCs w:val="22"/>
        </w:rPr>
        <w:t xml:space="preserve"> na internetu </w:t>
      </w:r>
      <w:r w:rsidR="00DD5254">
        <w:rPr>
          <w:rFonts w:ascii="Arial" w:eastAsiaTheme="minorEastAsia" w:hAnsi="Arial" w:cstheme="minorBidi"/>
          <w:sz w:val="22"/>
          <w:szCs w:val="22"/>
        </w:rPr>
        <w:t xml:space="preserve">ale </w:t>
      </w:r>
      <w:r w:rsidR="00FF6D7B">
        <w:rPr>
          <w:rFonts w:ascii="Arial" w:eastAsiaTheme="minorEastAsia" w:hAnsi="Arial" w:cstheme="minorBidi"/>
          <w:sz w:val="22"/>
          <w:szCs w:val="22"/>
        </w:rPr>
        <w:t xml:space="preserve">lidé </w:t>
      </w:r>
      <w:r w:rsidR="00173384">
        <w:rPr>
          <w:rFonts w:ascii="Arial" w:eastAsiaTheme="minorEastAsia" w:hAnsi="Arial" w:cstheme="minorBidi"/>
          <w:sz w:val="22"/>
          <w:szCs w:val="22"/>
        </w:rPr>
        <w:t xml:space="preserve">příliš neřeší </w:t>
      </w:r>
      <w:r w:rsidR="00B04C66">
        <w:rPr>
          <w:rFonts w:ascii="Arial" w:eastAsiaTheme="minorEastAsia" w:hAnsi="Arial" w:cstheme="minorBidi"/>
          <w:sz w:val="22"/>
          <w:szCs w:val="22"/>
        </w:rPr>
        <w:t>(22 %).</w:t>
      </w:r>
      <w:r w:rsidR="004477F8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0F6A89">
        <w:rPr>
          <w:rFonts w:ascii="Arial" w:eastAsiaTheme="minorEastAsia" w:hAnsi="Arial" w:cstheme="minorBidi"/>
          <w:sz w:val="22"/>
          <w:szCs w:val="22"/>
        </w:rPr>
        <w:t>Oproti tomu z</w:t>
      </w:r>
      <w:r w:rsidR="00353AA9">
        <w:rPr>
          <w:rFonts w:ascii="Arial" w:eastAsiaTheme="minorEastAsia" w:hAnsi="Arial" w:cstheme="minorBidi"/>
          <w:sz w:val="22"/>
          <w:szCs w:val="22"/>
        </w:rPr>
        <w:t xml:space="preserve">ákazníci </w:t>
      </w:r>
      <w:proofErr w:type="spellStart"/>
      <w:r w:rsidR="00353AA9">
        <w:rPr>
          <w:rFonts w:ascii="Arial" w:eastAsiaTheme="minorEastAsia" w:hAnsi="Arial" w:cstheme="minorBidi"/>
          <w:sz w:val="22"/>
          <w:szCs w:val="22"/>
        </w:rPr>
        <w:t>nebankovek</w:t>
      </w:r>
      <w:proofErr w:type="spellEnd"/>
      <w:r w:rsidR="00353AA9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B846E3">
        <w:rPr>
          <w:rFonts w:ascii="Arial" w:eastAsiaTheme="minorEastAsia" w:hAnsi="Arial" w:cstheme="minorBidi"/>
          <w:sz w:val="22"/>
          <w:szCs w:val="22"/>
        </w:rPr>
        <w:t>hledají</w:t>
      </w:r>
      <w:r w:rsidR="00353AA9">
        <w:rPr>
          <w:rFonts w:ascii="Arial" w:eastAsiaTheme="minorEastAsia" w:hAnsi="Arial" w:cstheme="minorBidi"/>
          <w:sz w:val="22"/>
          <w:szCs w:val="22"/>
        </w:rPr>
        <w:t xml:space="preserve"> především informace na webu </w:t>
      </w:r>
      <w:proofErr w:type="spellStart"/>
      <w:r w:rsidR="00353AA9">
        <w:rPr>
          <w:rFonts w:ascii="Arial" w:eastAsiaTheme="minorEastAsia" w:hAnsi="Arial" w:cstheme="minorBidi"/>
          <w:sz w:val="22"/>
          <w:szCs w:val="22"/>
        </w:rPr>
        <w:t>nebankovek</w:t>
      </w:r>
      <w:proofErr w:type="spellEnd"/>
      <w:r w:rsidR="00353AA9">
        <w:rPr>
          <w:rFonts w:ascii="Arial" w:eastAsiaTheme="minorEastAsia" w:hAnsi="Arial" w:cstheme="minorBidi"/>
          <w:sz w:val="22"/>
          <w:szCs w:val="22"/>
        </w:rPr>
        <w:t xml:space="preserve"> (71 %)</w:t>
      </w:r>
      <w:r w:rsidR="00173384">
        <w:rPr>
          <w:rFonts w:ascii="Arial" w:eastAsiaTheme="minorEastAsia" w:hAnsi="Arial" w:cstheme="minorBidi"/>
          <w:sz w:val="22"/>
          <w:szCs w:val="22"/>
        </w:rPr>
        <w:t xml:space="preserve">, ale </w:t>
      </w:r>
      <w:r w:rsidR="00353AA9">
        <w:rPr>
          <w:rFonts w:ascii="Arial" w:eastAsiaTheme="minorEastAsia" w:hAnsi="Arial" w:cstheme="minorBidi"/>
          <w:sz w:val="22"/>
          <w:szCs w:val="22"/>
        </w:rPr>
        <w:t>pouhých 22 % si ověřuje</w:t>
      </w:r>
      <w:r w:rsidR="00025344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FF6D7B">
        <w:rPr>
          <w:rFonts w:ascii="Arial" w:eastAsiaTheme="minorEastAsia" w:hAnsi="Arial" w:cstheme="minorBidi"/>
          <w:sz w:val="22"/>
          <w:szCs w:val="22"/>
        </w:rPr>
        <w:t>základní fakt</w:t>
      </w:r>
      <w:r w:rsidR="00025344">
        <w:rPr>
          <w:rFonts w:ascii="Arial" w:eastAsiaTheme="minorEastAsia" w:hAnsi="Arial" w:cstheme="minorBidi"/>
          <w:sz w:val="22"/>
          <w:szCs w:val="22"/>
        </w:rPr>
        <w:t>,</w:t>
      </w:r>
      <w:r w:rsidR="00353AA9">
        <w:rPr>
          <w:rFonts w:ascii="Arial" w:eastAsiaTheme="minorEastAsia" w:hAnsi="Arial" w:cstheme="minorBidi"/>
          <w:sz w:val="22"/>
          <w:szCs w:val="22"/>
        </w:rPr>
        <w:t xml:space="preserve"> zda </w:t>
      </w:r>
      <w:r w:rsidR="00292ED1">
        <w:rPr>
          <w:rFonts w:ascii="Arial" w:eastAsiaTheme="minorEastAsia" w:hAnsi="Arial" w:cstheme="minorBidi"/>
          <w:sz w:val="22"/>
          <w:szCs w:val="22"/>
        </w:rPr>
        <w:t>má poskytovatel licenci</w:t>
      </w:r>
      <w:r w:rsidR="00173384">
        <w:rPr>
          <w:rFonts w:ascii="Arial" w:eastAsiaTheme="minorEastAsia" w:hAnsi="Arial" w:cstheme="minorBidi"/>
          <w:sz w:val="22"/>
          <w:szCs w:val="22"/>
        </w:rPr>
        <w:t xml:space="preserve"> ČNB</w:t>
      </w:r>
      <w:r w:rsidR="00025344">
        <w:rPr>
          <w:rFonts w:ascii="Arial" w:eastAsiaTheme="minorEastAsia" w:hAnsi="Arial" w:cstheme="minorBidi"/>
          <w:sz w:val="22"/>
          <w:szCs w:val="22"/>
        </w:rPr>
        <w:t xml:space="preserve">. Ta přitom zákazníkům </w:t>
      </w:r>
      <w:r w:rsidR="00C62F10">
        <w:rPr>
          <w:rFonts w:ascii="Arial" w:eastAsiaTheme="minorEastAsia" w:hAnsi="Arial" w:cstheme="minorBidi"/>
          <w:sz w:val="22"/>
          <w:szCs w:val="22"/>
        </w:rPr>
        <w:t>dává</w:t>
      </w:r>
      <w:r w:rsidR="00025344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4348F8">
        <w:rPr>
          <w:rFonts w:ascii="Arial" w:eastAsiaTheme="minorEastAsia" w:hAnsi="Arial" w:cstheme="minorBidi"/>
          <w:sz w:val="22"/>
          <w:szCs w:val="22"/>
        </w:rPr>
        <w:t xml:space="preserve">prvotní </w:t>
      </w:r>
      <w:r w:rsidR="00C62F10">
        <w:rPr>
          <w:rFonts w:ascii="Arial" w:eastAsiaTheme="minorEastAsia" w:hAnsi="Arial" w:cstheme="minorBidi"/>
          <w:sz w:val="22"/>
          <w:szCs w:val="22"/>
        </w:rPr>
        <w:t>jistotu</w:t>
      </w:r>
      <w:r w:rsidR="00025344">
        <w:rPr>
          <w:rFonts w:ascii="Arial" w:eastAsiaTheme="minorEastAsia" w:hAnsi="Arial" w:cstheme="minorBidi"/>
          <w:sz w:val="22"/>
          <w:szCs w:val="22"/>
        </w:rPr>
        <w:t xml:space="preserve"> kredibility</w:t>
      </w:r>
      <w:r w:rsidR="00E1696B">
        <w:rPr>
          <w:rFonts w:ascii="Arial" w:eastAsiaTheme="minorEastAsia" w:hAnsi="Arial" w:cstheme="minorBidi"/>
          <w:sz w:val="22"/>
          <w:szCs w:val="22"/>
        </w:rPr>
        <w:t xml:space="preserve"> a dodržování zákonných požadavků</w:t>
      </w:r>
      <w:r w:rsidR="00C62F10">
        <w:rPr>
          <w:rFonts w:ascii="Arial" w:eastAsiaTheme="minorEastAsia" w:hAnsi="Arial" w:cstheme="minorBidi"/>
          <w:sz w:val="22"/>
          <w:szCs w:val="22"/>
        </w:rPr>
        <w:t xml:space="preserve"> ze strany poskytovatele</w:t>
      </w:r>
      <w:r w:rsidR="00292ED1">
        <w:rPr>
          <w:rFonts w:ascii="Arial" w:eastAsiaTheme="minorEastAsia" w:hAnsi="Arial" w:cstheme="minorBidi"/>
          <w:sz w:val="22"/>
          <w:szCs w:val="22"/>
        </w:rPr>
        <w:t>.</w:t>
      </w:r>
    </w:p>
    <w:p w14:paraId="58F8A43B" w14:textId="77777777" w:rsidR="00353AA9" w:rsidRDefault="00353AA9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32C57E33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28CCA208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7A65F7B3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0C82BC99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5C77C8B2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1BB70720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28BD2FBC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46E0FEFE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6AAF3AD9" w14:textId="7CDD0A4C" w:rsidR="004C2522" w:rsidRPr="00E5183F" w:rsidRDefault="004C2522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  <w:r w:rsidRPr="00E5183F"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  <w:lastRenderedPageBreak/>
        <w:t xml:space="preserve">Proč zákazníci preferují při své volbě </w:t>
      </w:r>
      <w:proofErr w:type="spellStart"/>
      <w:r w:rsidRPr="00E5183F"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  <w:t>nebanku</w:t>
      </w:r>
      <w:proofErr w:type="spellEnd"/>
      <w:r w:rsidRPr="00E5183F"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  <w:t xml:space="preserve">? </w:t>
      </w:r>
    </w:p>
    <w:p w14:paraId="5F718F04" w14:textId="77777777" w:rsidR="004C2522" w:rsidRPr="00E5183F" w:rsidRDefault="004C2522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228873C8" w14:textId="77777777" w:rsidR="004C2522" w:rsidRDefault="004C2522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 w:rsidRPr="00E5183F">
        <w:rPr>
          <w:rFonts w:ascii="Arial" w:eastAsiaTheme="minorEastAsia" w:hAnsi="Arial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CE85A3" wp14:editId="613D06A8">
            <wp:simplePos x="0" y="0"/>
            <wp:positionH relativeFrom="margin">
              <wp:posOffset>129735</wp:posOffset>
            </wp:positionH>
            <wp:positionV relativeFrom="paragraph">
              <wp:posOffset>1394118</wp:posOffset>
            </wp:positionV>
            <wp:extent cx="4844005" cy="2613433"/>
            <wp:effectExtent l="0" t="0" r="0" b="0"/>
            <wp:wrapSquare wrapText="bothSides"/>
            <wp:docPr id="98306426" name="Obrázek 4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6426" name="Obrázek 4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05" cy="261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183F">
        <w:rPr>
          <w:rFonts w:ascii="Arial" w:eastAsiaTheme="minorEastAsia" w:hAnsi="Arial" w:cstheme="minorBidi"/>
          <w:sz w:val="22"/>
          <w:szCs w:val="22"/>
        </w:rPr>
        <w:t xml:space="preserve">Význačným faktorem preference </w:t>
      </w:r>
      <w:proofErr w:type="spellStart"/>
      <w:r w:rsidRPr="00E5183F">
        <w:rPr>
          <w:rFonts w:ascii="Arial" w:eastAsiaTheme="minorEastAsia" w:hAnsi="Arial" w:cstheme="minorBidi"/>
          <w:sz w:val="22"/>
          <w:szCs w:val="22"/>
        </w:rPr>
        <w:t>nebanky</w:t>
      </w:r>
      <w:proofErr w:type="spellEnd"/>
      <w:r w:rsidRPr="00E5183F">
        <w:rPr>
          <w:rFonts w:ascii="Arial" w:eastAsiaTheme="minorEastAsia" w:hAnsi="Arial" w:cstheme="minorBidi"/>
          <w:sz w:val="22"/>
          <w:szCs w:val="22"/>
        </w:rPr>
        <w:t xml:space="preserve"> je u zákazníků rychlost vyřízení úvěru, z nedávného průzkumu vyplynulo, že pro zákazníky je dále důležité pohodlné vyřízení, jednoduchost nebo také neochota jednat s bankou, ať už kvůli špatné zkušenosti nebo větší diskrétnosti u nebankovního poskytovatele. </w:t>
      </w:r>
      <w:r w:rsidRPr="00E5183F">
        <w:rPr>
          <w:rFonts w:ascii="Arial" w:eastAsiaTheme="minorEastAsia" w:hAnsi="Arial" w:cstheme="minorBidi"/>
          <w:i/>
          <w:iCs/>
          <w:sz w:val="22"/>
          <w:szCs w:val="22"/>
        </w:rPr>
        <w:t>„Část</w:t>
      </w:r>
      <w:r>
        <w:rPr>
          <w:rFonts w:ascii="Arial" w:eastAsiaTheme="minorEastAsia" w:hAnsi="Arial" w:cstheme="minorBidi"/>
          <w:i/>
          <w:iCs/>
          <w:sz w:val="22"/>
          <w:szCs w:val="22"/>
        </w:rPr>
        <w:t xml:space="preserve"> našich zákazníků ani o úvěr v bance nezkouší žádat, vědí, že by tam neuspěli a bankovní prostředí je pro ně často nekomfortní zóna. U nás oceňují především rychlost a pocit že je o ně dobře postaráno,“ </w:t>
      </w:r>
      <w:r>
        <w:rPr>
          <w:rFonts w:ascii="Arial" w:eastAsiaTheme="minorEastAsia" w:hAnsi="Arial" w:cstheme="minorBidi"/>
          <w:sz w:val="22"/>
          <w:szCs w:val="22"/>
        </w:rPr>
        <w:t>vysvětluje Aleš Perutka, předseda představenstva APNÚ.</w:t>
      </w:r>
    </w:p>
    <w:p w14:paraId="07CD3956" w14:textId="77777777" w:rsidR="004C2522" w:rsidRDefault="004C2522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489D7F8B" w14:textId="77777777" w:rsidR="00BF1E29" w:rsidRDefault="00BF1E29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244A36EF" w14:textId="55F63107" w:rsidR="007869CF" w:rsidRPr="003B7231" w:rsidRDefault="007869CF" w:rsidP="007869CF">
      <w:pPr>
        <w:pStyle w:val="paragraph"/>
        <w:spacing w:before="0" w:beforeAutospacing="0" w:after="0" w:afterAutospacing="0"/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</w:pPr>
      <w:r w:rsidRPr="003B7231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 xml:space="preserve">Licence od ČNB je </w:t>
      </w:r>
      <w:r w:rsidR="0049697E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základ</w:t>
      </w:r>
    </w:p>
    <w:p w14:paraId="4E2A39C1" w14:textId="77777777" w:rsidR="007869CF" w:rsidRDefault="007869CF" w:rsidP="007869CF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8147C15" w14:textId="5339DA88" w:rsidR="005059D6" w:rsidRDefault="007869CF" w:rsidP="007869CF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>Je lepší investovat nějaký čas na rozhodnutí, od koho si půjčit, nereagovat hned na první nabídku, která může lákat například na nízký úrok.</w:t>
      </w:r>
      <w:r w:rsidR="0003428C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A1056E">
        <w:rPr>
          <w:rFonts w:ascii="Arial" w:eastAsiaTheme="minorEastAsia" w:hAnsi="Arial" w:cstheme="minorBidi"/>
          <w:sz w:val="22"/>
          <w:szCs w:val="22"/>
        </w:rPr>
        <w:t xml:space="preserve">Vždy je nutné zkontrolovat, zda má poskytovatel licenci od České národní banky, pokud ne, nikdy si od takové společnosti nepůjčovat. </w:t>
      </w:r>
      <w:r w:rsidR="005059D6">
        <w:rPr>
          <w:rFonts w:ascii="Arial" w:eastAsiaTheme="minorEastAsia" w:hAnsi="Arial" w:cstheme="minorBidi"/>
          <w:sz w:val="22"/>
          <w:szCs w:val="22"/>
        </w:rPr>
        <w:t xml:space="preserve">Všechny společnosti s licencí ČNB </w:t>
      </w:r>
      <w:r w:rsidR="005E4144">
        <w:rPr>
          <w:rFonts w:ascii="Arial" w:eastAsiaTheme="minorEastAsia" w:hAnsi="Arial" w:cstheme="minorBidi"/>
          <w:sz w:val="22"/>
          <w:szCs w:val="22"/>
        </w:rPr>
        <w:t>je možné dohledat</w:t>
      </w:r>
      <w:r w:rsidR="005059D6">
        <w:rPr>
          <w:rFonts w:ascii="Arial" w:eastAsiaTheme="minorEastAsia" w:hAnsi="Arial" w:cstheme="minorBidi"/>
          <w:sz w:val="22"/>
          <w:szCs w:val="22"/>
        </w:rPr>
        <w:t xml:space="preserve"> na</w:t>
      </w:r>
      <w:r w:rsidR="00D06D68">
        <w:rPr>
          <w:rFonts w:ascii="Arial" w:eastAsiaTheme="minorEastAsia" w:hAnsi="Arial" w:cstheme="minorBidi"/>
          <w:sz w:val="22"/>
          <w:szCs w:val="22"/>
        </w:rPr>
        <w:t xml:space="preserve">příklad mezi členy Asociace </w:t>
      </w:r>
      <w:r w:rsidR="005E4144">
        <w:rPr>
          <w:rFonts w:ascii="Arial" w:eastAsiaTheme="minorEastAsia" w:hAnsi="Arial" w:cstheme="minorBidi"/>
          <w:sz w:val="22"/>
          <w:szCs w:val="22"/>
        </w:rPr>
        <w:t xml:space="preserve">poskytovatelů </w:t>
      </w:r>
      <w:r w:rsidR="00D06D68">
        <w:rPr>
          <w:rFonts w:ascii="Arial" w:eastAsiaTheme="minorEastAsia" w:hAnsi="Arial" w:cstheme="minorBidi"/>
          <w:sz w:val="22"/>
          <w:szCs w:val="22"/>
        </w:rPr>
        <w:t>nebankovních úvěrů</w:t>
      </w:r>
      <w:r w:rsidR="0056376B">
        <w:rPr>
          <w:rFonts w:ascii="Arial" w:eastAsiaTheme="minorEastAsia" w:hAnsi="Arial" w:cstheme="minorBidi"/>
          <w:sz w:val="22"/>
          <w:szCs w:val="22"/>
        </w:rPr>
        <w:t xml:space="preserve">, protože pro členství v asociaci je licence nutnou podmínkou, která je zakotvena v jejich </w:t>
      </w:r>
      <w:r w:rsidR="00092BC2">
        <w:rPr>
          <w:rFonts w:ascii="Arial" w:eastAsiaTheme="minorEastAsia" w:hAnsi="Arial" w:cstheme="minorBidi"/>
          <w:sz w:val="22"/>
          <w:szCs w:val="22"/>
        </w:rPr>
        <w:t xml:space="preserve">etickém </w:t>
      </w:r>
      <w:r w:rsidR="0056376B">
        <w:rPr>
          <w:rFonts w:ascii="Arial" w:eastAsiaTheme="minorEastAsia" w:hAnsi="Arial" w:cstheme="minorBidi"/>
          <w:sz w:val="22"/>
          <w:szCs w:val="22"/>
        </w:rPr>
        <w:t>kodexu. (</w:t>
      </w:r>
      <w:hyperlink r:id="rId12" w:history="1">
        <w:r w:rsidR="00092BC2" w:rsidRPr="00E75D07">
          <w:rPr>
            <w:rStyle w:val="Hyperlink"/>
            <w:rFonts w:ascii="Arial" w:eastAsiaTheme="minorEastAsia" w:hAnsi="Arial" w:cstheme="minorBidi"/>
            <w:sz w:val="22"/>
            <w:szCs w:val="22"/>
          </w:rPr>
          <w:t>https://apnu.cz/clenove/</w:t>
        </w:r>
      </w:hyperlink>
      <w:r w:rsidR="00092BC2">
        <w:rPr>
          <w:rFonts w:ascii="Arial" w:eastAsiaTheme="minorEastAsia" w:hAnsi="Arial" w:cstheme="minorBidi"/>
          <w:sz w:val="22"/>
          <w:szCs w:val="22"/>
        </w:rPr>
        <w:t xml:space="preserve">) </w:t>
      </w:r>
    </w:p>
    <w:p w14:paraId="274E9D0F" w14:textId="77777777" w:rsidR="007869CF" w:rsidRDefault="007869CF" w:rsidP="007869CF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4A63EBEF" w14:textId="34D2147E" w:rsidR="00841C32" w:rsidRPr="003B7231" w:rsidRDefault="00BF1E29" w:rsidP="00292ED1">
      <w:pPr>
        <w:pStyle w:val="paragraph"/>
        <w:spacing w:before="0" w:beforeAutospacing="0" w:after="0" w:afterAutospacing="0"/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</w:pPr>
      <w:r w:rsidRPr="003B7231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 xml:space="preserve">Jak </w:t>
      </w:r>
      <w:r w:rsidR="001F28B6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si nenaběhnout</w:t>
      </w:r>
      <w:r w:rsidR="002A4F93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? Myslet na zadní vrátka</w:t>
      </w:r>
      <w:r w:rsidRPr="003B7231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!</w:t>
      </w:r>
    </w:p>
    <w:p w14:paraId="540B561F" w14:textId="77777777" w:rsidR="00F80455" w:rsidRDefault="00F80455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5BA0F0DB" w14:textId="53C1B9A8" w:rsidR="00BF1E29" w:rsidRDefault="000F373E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 xml:space="preserve">Co </w:t>
      </w:r>
      <w:r w:rsidR="005E2DA3">
        <w:rPr>
          <w:rFonts w:ascii="Arial" w:eastAsiaTheme="minorEastAsia" w:hAnsi="Arial" w:cstheme="minorBidi"/>
          <w:sz w:val="22"/>
          <w:szCs w:val="22"/>
        </w:rPr>
        <w:t>se ale stane, když se se splátkou opozdím nebo na ni prostě nemám? Jaké jsou sankce</w:t>
      </w:r>
      <w:r w:rsidR="009C31B6">
        <w:rPr>
          <w:rFonts w:ascii="Arial" w:eastAsiaTheme="minorEastAsia" w:hAnsi="Arial" w:cstheme="minorBidi"/>
          <w:sz w:val="22"/>
          <w:szCs w:val="22"/>
        </w:rPr>
        <w:t xml:space="preserve"> nebo</w:t>
      </w:r>
      <w:r w:rsidR="005E2DA3">
        <w:rPr>
          <w:rFonts w:ascii="Arial" w:eastAsiaTheme="minorEastAsia" w:hAnsi="Arial" w:cstheme="minorBidi"/>
          <w:sz w:val="22"/>
          <w:szCs w:val="22"/>
        </w:rPr>
        <w:t xml:space="preserve"> penále</w:t>
      </w:r>
      <w:r w:rsidR="009C31B6">
        <w:rPr>
          <w:rFonts w:ascii="Arial" w:eastAsiaTheme="minorEastAsia" w:hAnsi="Arial" w:cstheme="minorBidi"/>
          <w:sz w:val="22"/>
          <w:szCs w:val="22"/>
        </w:rPr>
        <w:t>?</w:t>
      </w:r>
      <w:r w:rsidR="008D2EA3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9C31B6">
        <w:rPr>
          <w:rFonts w:ascii="Arial" w:eastAsiaTheme="minorEastAsia" w:hAnsi="Arial" w:cstheme="minorBidi"/>
          <w:sz w:val="22"/>
          <w:szCs w:val="22"/>
        </w:rPr>
        <w:t>Přesně to jsou situace, na které žadatelé o půjčku předem nemyslí</w:t>
      </w:r>
      <w:r w:rsidR="0059788D">
        <w:rPr>
          <w:rFonts w:ascii="Arial" w:eastAsiaTheme="minorEastAsia" w:hAnsi="Arial" w:cstheme="minorBidi"/>
          <w:sz w:val="22"/>
          <w:szCs w:val="22"/>
        </w:rPr>
        <w:t>.</w:t>
      </w:r>
      <w:r w:rsidR="009C31B6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8D2EA3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„Doporučujeme sledovat i další ukazatele, jako jsou </w:t>
      </w:r>
      <w:r w:rsidR="0043747C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poplatky a </w:t>
      </w:r>
      <w:r w:rsidR="008D2EA3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pokuty v případě </w:t>
      </w:r>
      <w:r w:rsidR="00142B19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opožděné splátky, úroky z prodlení a kolik klient zaplatí za </w:t>
      </w:r>
      <w:r w:rsidR="00142B19" w:rsidRPr="00753E3C">
        <w:rPr>
          <w:rFonts w:ascii="Arial" w:eastAsiaTheme="minorEastAsia" w:hAnsi="Arial" w:cstheme="minorBidi"/>
          <w:i/>
          <w:iCs/>
          <w:sz w:val="22"/>
          <w:szCs w:val="22"/>
        </w:rPr>
        <w:lastRenderedPageBreak/>
        <w:t>upomínku</w:t>
      </w:r>
      <w:r w:rsidR="00ED6A00" w:rsidRPr="00753E3C">
        <w:rPr>
          <w:rFonts w:ascii="Arial" w:eastAsiaTheme="minorEastAsia" w:hAnsi="Arial" w:cstheme="minorBidi"/>
          <w:i/>
          <w:iCs/>
          <w:sz w:val="22"/>
          <w:szCs w:val="22"/>
        </w:rPr>
        <w:t>,</w:t>
      </w:r>
      <w:r w:rsidR="00D804BA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 případné další náklady </w:t>
      </w:r>
      <w:r w:rsidR="00B044D0">
        <w:rPr>
          <w:rFonts w:ascii="Arial" w:eastAsiaTheme="minorEastAsia" w:hAnsi="Arial" w:cstheme="minorBidi"/>
          <w:i/>
          <w:iCs/>
          <w:sz w:val="22"/>
          <w:szCs w:val="22"/>
        </w:rPr>
        <w:t>(</w:t>
      </w:r>
      <w:r w:rsidR="00D804BA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náklady na zesplatnění </w:t>
      </w:r>
      <w:r w:rsidR="004C0233">
        <w:rPr>
          <w:rFonts w:ascii="Arial" w:eastAsiaTheme="minorEastAsia" w:hAnsi="Arial" w:cstheme="minorBidi"/>
          <w:i/>
          <w:iCs/>
          <w:sz w:val="22"/>
          <w:szCs w:val="22"/>
        </w:rPr>
        <w:t xml:space="preserve">a sankce </w:t>
      </w:r>
      <w:r w:rsidR="00D804BA" w:rsidRPr="00753E3C">
        <w:rPr>
          <w:rFonts w:ascii="Arial" w:eastAsiaTheme="minorEastAsia" w:hAnsi="Arial" w:cstheme="minorBidi"/>
          <w:i/>
          <w:iCs/>
          <w:sz w:val="22"/>
          <w:szCs w:val="22"/>
        </w:rPr>
        <w:t>apod.)</w:t>
      </w:r>
      <w:r w:rsidR="00142B19" w:rsidRPr="00753E3C">
        <w:rPr>
          <w:rFonts w:ascii="Arial" w:eastAsiaTheme="minorEastAsia" w:hAnsi="Arial" w:cstheme="minorBidi"/>
          <w:i/>
          <w:iCs/>
          <w:sz w:val="22"/>
          <w:szCs w:val="22"/>
        </w:rPr>
        <w:t xml:space="preserve">. </w:t>
      </w:r>
      <w:r w:rsidR="00F808AC" w:rsidRPr="00753E3C">
        <w:rPr>
          <w:rFonts w:ascii="Arial" w:eastAsiaTheme="minorEastAsia" w:hAnsi="Arial" w:cstheme="minorBidi"/>
          <w:i/>
          <w:iCs/>
          <w:sz w:val="22"/>
          <w:szCs w:val="22"/>
        </w:rPr>
        <w:t>Důležité je přečíst si v klidu úvěrovou smlouvu,</w:t>
      </w:r>
      <w:r w:rsidR="007C2D9F" w:rsidRPr="00753E3C">
        <w:rPr>
          <w:rFonts w:ascii="Arial" w:eastAsiaTheme="minorEastAsia" w:hAnsi="Arial" w:cstheme="minorBidi"/>
          <w:i/>
          <w:iCs/>
          <w:sz w:val="22"/>
          <w:szCs w:val="22"/>
        </w:rPr>
        <w:t>“</w:t>
      </w:r>
      <w:r w:rsidR="007C2D9F">
        <w:rPr>
          <w:rFonts w:ascii="Arial" w:eastAsiaTheme="minorEastAsia" w:hAnsi="Arial" w:cstheme="minorBidi"/>
          <w:sz w:val="22"/>
          <w:szCs w:val="22"/>
        </w:rPr>
        <w:t xml:space="preserve"> uvádí</w:t>
      </w:r>
      <w:r w:rsidR="00D36FFD">
        <w:rPr>
          <w:rFonts w:ascii="Arial" w:eastAsiaTheme="minorEastAsia" w:hAnsi="Arial" w:cstheme="minorBidi"/>
          <w:sz w:val="22"/>
          <w:szCs w:val="22"/>
        </w:rPr>
        <w:t xml:space="preserve"> Aleš Perutka z APNÚ.</w:t>
      </w:r>
    </w:p>
    <w:p w14:paraId="63111272" w14:textId="77777777" w:rsidR="00F96860" w:rsidRDefault="00F96860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2A63ABA9" w14:textId="78B8CF44" w:rsidR="00F96860" w:rsidRDefault="00F96860" w:rsidP="00F96860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 xml:space="preserve">Správný poskytovatel </w:t>
      </w:r>
      <w:r w:rsidR="00883F7E">
        <w:rPr>
          <w:rFonts w:ascii="Arial" w:eastAsiaTheme="minorEastAsia" w:hAnsi="Arial" w:cstheme="minorBidi"/>
          <w:sz w:val="22"/>
          <w:szCs w:val="22"/>
        </w:rPr>
        <w:t>nabídne zákazníkovi</w:t>
      </w:r>
      <w:r>
        <w:rPr>
          <w:rFonts w:ascii="Arial" w:eastAsiaTheme="minorEastAsia" w:hAnsi="Arial" w:cstheme="minorBidi"/>
          <w:sz w:val="22"/>
          <w:szCs w:val="22"/>
        </w:rPr>
        <w:t xml:space="preserve"> dostatek času na přečtení smlouvy, </w:t>
      </w:r>
      <w:r w:rsidR="00883F7E">
        <w:rPr>
          <w:rFonts w:ascii="Arial" w:eastAsiaTheme="minorEastAsia" w:hAnsi="Arial" w:cstheme="minorBidi"/>
          <w:sz w:val="22"/>
          <w:szCs w:val="22"/>
        </w:rPr>
        <w:t xml:space="preserve">a </w:t>
      </w:r>
      <w:r w:rsidR="00681B1A">
        <w:rPr>
          <w:rFonts w:ascii="Arial" w:eastAsiaTheme="minorEastAsia" w:hAnsi="Arial" w:cstheme="minorBidi"/>
          <w:sz w:val="22"/>
          <w:szCs w:val="22"/>
        </w:rPr>
        <w:t>to</w:t>
      </w:r>
      <w:r w:rsidR="00883F7E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681B1A">
        <w:rPr>
          <w:rFonts w:ascii="Arial" w:eastAsiaTheme="minorEastAsia" w:hAnsi="Arial" w:cstheme="minorBidi"/>
          <w:sz w:val="22"/>
          <w:szCs w:val="22"/>
        </w:rPr>
        <w:t>s</w:t>
      </w:r>
      <w:r w:rsidR="00883F7E">
        <w:rPr>
          <w:rFonts w:ascii="Arial" w:eastAsiaTheme="minorEastAsia" w:hAnsi="Arial" w:cstheme="minorBidi"/>
          <w:sz w:val="22"/>
          <w:szCs w:val="22"/>
        </w:rPr>
        <w:t> dostatečným časovým předstihem.</w:t>
      </w:r>
      <w:r>
        <w:rPr>
          <w:rFonts w:ascii="Arial" w:eastAsiaTheme="minorEastAsia" w:hAnsi="Arial" w:cstheme="minorBidi"/>
          <w:sz w:val="22"/>
          <w:szCs w:val="22"/>
        </w:rPr>
        <w:t xml:space="preserve"> Vzory smluv mají </w:t>
      </w:r>
      <w:proofErr w:type="spellStart"/>
      <w:r w:rsidR="00C473FE">
        <w:rPr>
          <w:rFonts w:ascii="Arial" w:eastAsiaTheme="minorEastAsia" w:hAnsi="Arial" w:cstheme="minorBidi"/>
          <w:sz w:val="22"/>
          <w:szCs w:val="22"/>
        </w:rPr>
        <w:t>nebanky</w:t>
      </w:r>
      <w:proofErr w:type="spellEnd"/>
      <w:r w:rsidR="00C473FE">
        <w:rPr>
          <w:rFonts w:ascii="Arial" w:eastAsiaTheme="minorEastAsia" w:hAnsi="Arial" w:cstheme="minorBidi"/>
          <w:sz w:val="22"/>
          <w:szCs w:val="22"/>
        </w:rPr>
        <w:t xml:space="preserve"> </w:t>
      </w:r>
      <w:r>
        <w:rPr>
          <w:rFonts w:ascii="Arial" w:eastAsiaTheme="minorEastAsia" w:hAnsi="Arial" w:cstheme="minorBidi"/>
          <w:sz w:val="22"/>
          <w:szCs w:val="22"/>
        </w:rPr>
        <w:t xml:space="preserve">také k dispozici na svých webech.   </w:t>
      </w:r>
    </w:p>
    <w:p w14:paraId="3A54BF6E" w14:textId="77777777" w:rsidR="00F96860" w:rsidRDefault="00F96860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AF27DF9" w14:textId="2299E053" w:rsidR="005B7EFE" w:rsidRPr="003B7231" w:rsidRDefault="005B7EFE" w:rsidP="00292ED1">
      <w:pPr>
        <w:pStyle w:val="paragraph"/>
        <w:spacing w:before="0" w:beforeAutospacing="0" w:after="0" w:afterAutospacing="0"/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</w:pPr>
      <w:r w:rsidRPr="003B7231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Co když půjčku nedostanu?</w:t>
      </w:r>
    </w:p>
    <w:p w14:paraId="5E1B05F8" w14:textId="77777777" w:rsidR="005B7EFE" w:rsidRDefault="005B7EFE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3AA7403" w14:textId="420BF39B" w:rsidR="00735698" w:rsidRPr="000451BA" w:rsidRDefault="00951AAA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 xml:space="preserve">Pokud se stane, že </w:t>
      </w:r>
      <w:r w:rsidR="00023DEE">
        <w:rPr>
          <w:rFonts w:ascii="Arial" w:eastAsiaTheme="minorEastAsia" w:hAnsi="Arial" w:cstheme="minorBidi"/>
          <w:sz w:val="22"/>
          <w:szCs w:val="22"/>
        </w:rPr>
        <w:t xml:space="preserve">žádost o </w:t>
      </w:r>
      <w:r>
        <w:rPr>
          <w:rFonts w:ascii="Arial" w:eastAsiaTheme="minorEastAsia" w:hAnsi="Arial" w:cstheme="minorBidi"/>
          <w:sz w:val="22"/>
          <w:szCs w:val="22"/>
        </w:rPr>
        <w:t xml:space="preserve">půjčku </w:t>
      </w:r>
      <w:r w:rsidR="00023DEE">
        <w:rPr>
          <w:rFonts w:ascii="Arial" w:eastAsiaTheme="minorEastAsia" w:hAnsi="Arial" w:cstheme="minorBidi"/>
          <w:sz w:val="22"/>
          <w:szCs w:val="22"/>
        </w:rPr>
        <w:t>bude zamítnuta</w:t>
      </w:r>
      <w:r>
        <w:rPr>
          <w:rFonts w:ascii="Arial" w:eastAsiaTheme="minorEastAsia" w:hAnsi="Arial" w:cstheme="minorBidi"/>
          <w:sz w:val="22"/>
          <w:szCs w:val="22"/>
        </w:rPr>
        <w:t xml:space="preserve">, </w:t>
      </w:r>
      <w:r w:rsidR="006853A1">
        <w:rPr>
          <w:rFonts w:ascii="Arial" w:eastAsiaTheme="minorEastAsia" w:hAnsi="Arial" w:cstheme="minorBidi"/>
          <w:sz w:val="22"/>
          <w:szCs w:val="22"/>
        </w:rPr>
        <w:t xml:space="preserve">měl by se klient vždy dotazovat na </w:t>
      </w:r>
      <w:r>
        <w:rPr>
          <w:rFonts w:ascii="Arial" w:eastAsiaTheme="minorEastAsia" w:hAnsi="Arial" w:cstheme="minorBidi"/>
          <w:sz w:val="22"/>
          <w:szCs w:val="22"/>
        </w:rPr>
        <w:t xml:space="preserve">důvody. Někdy </w:t>
      </w:r>
      <w:r w:rsidR="005D7BD5">
        <w:rPr>
          <w:rFonts w:ascii="Arial" w:eastAsiaTheme="minorEastAsia" w:hAnsi="Arial" w:cstheme="minorBidi"/>
          <w:sz w:val="22"/>
          <w:szCs w:val="22"/>
        </w:rPr>
        <w:t>lze</w:t>
      </w:r>
      <w:r w:rsidR="00D01FD2">
        <w:rPr>
          <w:rFonts w:ascii="Arial" w:eastAsiaTheme="minorEastAsia" w:hAnsi="Arial" w:cstheme="minorBidi"/>
          <w:sz w:val="22"/>
          <w:szCs w:val="22"/>
        </w:rPr>
        <w:t xml:space="preserve"> totiž snadno </w:t>
      </w:r>
      <w:r w:rsidR="00EB3C08">
        <w:rPr>
          <w:rFonts w:ascii="Arial" w:eastAsiaTheme="minorEastAsia" w:hAnsi="Arial" w:cstheme="minorBidi"/>
          <w:sz w:val="22"/>
          <w:szCs w:val="22"/>
        </w:rPr>
        <w:t>z</w:t>
      </w:r>
      <w:r w:rsidR="00D01FD2">
        <w:rPr>
          <w:rFonts w:ascii="Arial" w:eastAsiaTheme="minorEastAsia" w:hAnsi="Arial" w:cstheme="minorBidi"/>
          <w:sz w:val="22"/>
          <w:szCs w:val="22"/>
        </w:rPr>
        <w:t>jednat nápravu</w:t>
      </w:r>
      <w:r w:rsidR="005D7BD5">
        <w:rPr>
          <w:rFonts w:ascii="Arial" w:eastAsiaTheme="minorEastAsia" w:hAnsi="Arial" w:cstheme="minorBidi"/>
          <w:sz w:val="22"/>
          <w:szCs w:val="22"/>
        </w:rPr>
        <w:t>.</w:t>
      </w:r>
      <w:r w:rsidR="00D01FD2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5D7BD5">
        <w:rPr>
          <w:rFonts w:ascii="Arial" w:eastAsiaTheme="minorEastAsia" w:hAnsi="Arial" w:cstheme="minorBidi"/>
          <w:sz w:val="22"/>
          <w:szCs w:val="22"/>
        </w:rPr>
        <w:t>P</w:t>
      </w:r>
      <w:r w:rsidR="00D01FD2">
        <w:rPr>
          <w:rFonts w:ascii="Arial" w:eastAsiaTheme="minorEastAsia" w:hAnsi="Arial" w:cstheme="minorBidi"/>
          <w:sz w:val="22"/>
          <w:szCs w:val="22"/>
        </w:rPr>
        <w:t>okud jeden poskytovatel odmítne</w:t>
      </w:r>
      <w:r w:rsidR="005D7BD5">
        <w:rPr>
          <w:rFonts w:ascii="Arial" w:eastAsiaTheme="minorEastAsia" w:hAnsi="Arial" w:cstheme="minorBidi"/>
          <w:sz w:val="22"/>
          <w:szCs w:val="22"/>
        </w:rPr>
        <w:t xml:space="preserve"> žádost o půjčku</w:t>
      </w:r>
      <w:r w:rsidR="00D01FD2">
        <w:rPr>
          <w:rFonts w:ascii="Arial" w:eastAsiaTheme="minorEastAsia" w:hAnsi="Arial" w:cstheme="minorBidi"/>
          <w:sz w:val="22"/>
          <w:szCs w:val="22"/>
        </w:rPr>
        <w:t xml:space="preserve">, </w:t>
      </w:r>
      <w:r w:rsidR="00045DAF">
        <w:rPr>
          <w:rFonts w:ascii="Arial" w:eastAsiaTheme="minorEastAsia" w:hAnsi="Arial" w:cstheme="minorBidi"/>
          <w:sz w:val="22"/>
          <w:szCs w:val="22"/>
        </w:rPr>
        <w:t xml:space="preserve">není vhodné </w:t>
      </w:r>
      <w:r w:rsidR="00F70C13">
        <w:rPr>
          <w:rFonts w:ascii="Arial" w:eastAsiaTheme="minorEastAsia" w:hAnsi="Arial" w:cstheme="minorBidi"/>
          <w:sz w:val="22"/>
          <w:szCs w:val="22"/>
        </w:rPr>
        <w:t>žád</w:t>
      </w:r>
      <w:r w:rsidR="00045DAF">
        <w:rPr>
          <w:rFonts w:ascii="Arial" w:eastAsiaTheme="minorEastAsia" w:hAnsi="Arial" w:cstheme="minorBidi"/>
          <w:sz w:val="22"/>
          <w:szCs w:val="22"/>
        </w:rPr>
        <w:t>at</w:t>
      </w:r>
      <w:r w:rsidR="00F70C13">
        <w:rPr>
          <w:rFonts w:ascii="Arial" w:eastAsiaTheme="minorEastAsia" w:hAnsi="Arial" w:cstheme="minorBidi"/>
          <w:sz w:val="22"/>
          <w:szCs w:val="22"/>
        </w:rPr>
        <w:t xml:space="preserve"> jiného a </w:t>
      </w:r>
      <w:r w:rsidR="0040722E">
        <w:rPr>
          <w:rFonts w:ascii="Arial" w:eastAsiaTheme="minorEastAsia" w:hAnsi="Arial" w:cstheme="minorBidi"/>
          <w:sz w:val="22"/>
          <w:szCs w:val="22"/>
        </w:rPr>
        <w:t>v žádném případě se ne</w:t>
      </w:r>
      <w:r w:rsidR="00CA2736">
        <w:rPr>
          <w:rFonts w:ascii="Arial" w:eastAsiaTheme="minorEastAsia" w:hAnsi="Arial" w:cstheme="minorBidi"/>
          <w:sz w:val="22"/>
          <w:szCs w:val="22"/>
        </w:rPr>
        <w:t xml:space="preserve">obracet </w:t>
      </w:r>
      <w:r w:rsidR="00F70C13">
        <w:rPr>
          <w:rFonts w:ascii="Arial" w:eastAsiaTheme="minorEastAsia" w:hAnsi="Arial" w:cstheme="minorBidi"/>
          <w:sz w:val="22"/>
          <w:szCs w:val="22"/>
        </w:rPr>
        <w:t>na neregulovaný trh.</w:t>
      </w:r>
      <w:r w:rsidR="001A47F3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CA2736" w:rsidRPr="009F484E">
        <w:rPr>
          <w:rFonts w:ascii="Arial" w:eastAsiaTheme="minorEastAsia" w:hAnsi="Arial" w:cstheme="minorBidi"/>
          <w:i/>
          <w:iCs/>
          <w:sz w:val="22"/>
          <w:szCs w:val="22"/>
        </w:rPr>
        <w:t>„</w:t>
      </w:r>
      <w:r w:rsidR="00BF3B32">
        <w:rPr>
          <w:rFonts w:ascii="Arial" w:eastAsiaTheme="minorEastAsia" w:hAnsi="Arial" w:cstheme="minorBidi"/>
          <w:i/>
          <w:iCs/>
          <w:sz w:val="22"/>
          <w:szCs w:val="22"/>
        </w:rPr>
        <w:t xml:space="preserve">Půjčka od </w:t>
      </w:r>
      <w:r w:rsidR="00C91623">
        <w:rPr>
          <w:rFonts w:ascii="Arial" w:eastAsiaTheme="minorEastAsia" w:hAnsi="Arial" w:cstheme="minorBidi"/>
          <w:i/>
          <w:iCs/>
          <w:sz w:val="22"/>
          <w:szCs w:val="22"/>
        </w:rPr>
        <w:t>subjektu bez</w:t>
      </w:r>
      <w:r w:rsidR="00BF3B32">
        <w:rPr>
          <w:rFonts w:ascii="Arial" w:eastAsiaTheme="minorEastAsia" w:hAnsi="Arial" w:cstheme="minorBidi"/>
          <w:i/>
          <w:iCs/>
          <w:sz w:val="22"/>
          <w:szCs w:val="22"/>
        </w:rPr>
        <w:t xml:space="preserve"> licence</w:t>
      </w:r>
      <w:r w:rsidR="00C91623">
        <w:rPr>
          <w:rFonts w:ascii="Arial" w:eastAsiaTheme="minorEastAsia" w:hAnsi="Arial" w:cstheme="minorBidi"/>
          <w:i/>
          <w:iCs/>
          <w:sz w:val="22"/>
          <w:szCs w:val="22"/>
        </w:rPr>
        <w:t xml:space="preserve"> ČNB může znamenat pro klienty velké riziko. Tyto půjčky lákají velmi často na okamžitou </w:t>
      </w:r>
      <w:r w:rsidR="00823A48">
        <w:rPr>
          <w:rFonts w:ascii="Arial" w:eastAsiaTheme="minorEastAsia" w:hAnsi="Arial" w:cstheme="minorBidi"/>
          <w:i/>
          <w:iCs/>
          <w:sz w:val="22"/>
          <w:szCs w:val="22"/>
        </w:rPr>
        <w:t xml:space="preserve">platbu na ruku, jsou ale spojeny s nehorázným úrokem, i když mohou lákat na první nízkou splátku. </w:t>
      </w:r>
      <w:r w:rsidR="003D20DA">
        <w:rPr>
          <w:rFonts w:ascii="Arial" w:eastAsiaTheme="minorEastAsia" w:hAnsi="Arial" w:cstheme="minorBidi"/>
          <w:i/>
          <w:iCs/>
          <w:sz w:val="22"/>
          <w:szCs w:val="22"/>
        </w:rPr>
        <w:t xml:space="preserve">Smlouva je často velmi nepřehledná a </w:t>
      </w:r>
      <w:r w:rsidR="00652A7F">
        <w:rPr>
          <w:rFonts w:ascii="Arial" w:eastAsiaTheme="minorEastAsia" w:hAnsi="Arial" w:cstheme="minorBidi"/>
          <w:i/>
          <w:iCs/>
          <w:sz w:val="22"/>
          <w:szCs w:val="22"/>
        </w:rPr>
        <w:t xml:space="preserve">obsahuje řadu chytáků, kvůli kterým se snadno dostane klient do potíží a končí v exekuci nebo přichází o svůj majetek. </w:t>
      </w:r>
      <w:r w:rsidR="00A97C20">
        <w:rPr>
          <w:rFonts w:ascii="Arial" w:eastAsiaTheme="minorEastAsia" w:hAnsi="Arial" w:cstheme="minorBidi"/>
          <w:i/>
          <w:iCs/>
          <w:sz w:val="22"/>
          <w:szCs w:val="22"/>
        </w:rPr>
        <w:t xml:space="preserve">V této situaci </w:t>
      </w:r>
      <w:r w:rsidR="00CA2736" w:rsidRPr="009F484E">
        <w:rPr>
          <w:rFonts w:ascii="Arial" w:eastAsiaTheme="minorEastAsia" w:hAnsi="Arial" w:cstheme="minorBidi"/>
          <w:i/>
          <w:iCs/>
          <w:sz w:val="22"/>
          <w:szCs w:val="22"/>
        </w:rPr>
        <w:t>doporučujeme</w:t>
      </w:r>
      <w:r w:rsidR="001A47F3" w:rsidRPr="009F484E">
        <w:rPr>
          <w:rFonts w:ascii="Arial" w:eastAsiaTheme="minorEastAsia" w:hAnsi="Arial" w:cstheme="minorBidi"/>
          <w:i/>
          <w:iCs/>
          <w:sz w:val="22"/>
          <w:szCs w:val="22"/>
        </w:rPr>
        <w:t xml:space="preserve"> hledat jinou cestu,</w:t>
      </w:r>
      <w:r w:rsidR="009E7256">
        <w:rPr>
          <w:rFonts w:ascii="Arial" w:eastAsiaTheme="minorEastAsia" w:hAnsi="Arial" w:cstheme="minorBidi"/>
          <w:i/>
          <w:iCs/>
          <w:sz w:val="22"/>
          <w:szCs w:val="22"/>
        </w:rPr>
        <w:t xml:space="preserve"> </w:t>
      </w:r>
      <w:r w:rsidR="001A47F3" w:rsidRPr="009F484E">
        <w:rPr>
          <w:rFonts w:ascii="Arial" w:eastAsiaTheme="minorEastAsia" w:hAnsi="Arial" w:cstheme="minorBidi"/>
          <w:i/>
          <w:iCs/>
          <w:sz w:val="22"/>
          <w:szCs w:val="22"/>
        </w:rPr>
        <w:t>znovu si sestav</w:t>
      </w:r>
      <w:r w:rsidR="007A46CC">
        <w:rPr>
          <w:rFonts w:ascii="Arial" w:eastAsiaTheme="minorEastAsia" w:hAnsi="Arial" w:cstheme="minorBidi"/>
          <w:i/>
          <w:iCs/>
          <w:sz w:val="22"/>
          <w:szCs w:val="22"/>
        </w:rPr>
        <w:t>it</w:t>
      </w:r>
      <w:r w:rsidR="001A47F3" w:rsidRPr="009F484E">
        <w:rPr>
          <w:rFonts w:ascii="Arial" w:eastAsiaTheme="minorEastAsia" w:hAnsi="Arial" w:cstheme="minorBidi"/>
          <w:i/>
          <w:iCs/>
          <w:sz w:val="22"/>
          <w:szCs w:val="22"/>
        </w:rPr>
        <w:t xml:space="preserve"> rodinný rozpočet a </w:t>
      </w:r>
      <w:r w:rsidR="00735698" w:rsidRPr="009F484E">
        <w:rPr>
          <w:rFonts w:ascii="Arial" w:eastAsiaTheme="minorEastAsia" w:hAnsi="Arial" w:cstheme="minorBidi"/>
          <w:i/>
          <w:iCs/>
          <w:sz w:val="22"/>
          <w:szCs w:val="22"/>
        </w:rPr>
        <w:t>zamyslet</w:t>
      </w:r>
      <w:r w:rsidR="007B7B95">
        <w:rPr>
          <w:rFonts w:ascii="Arial" w:eastAsiaTheme="minorEastAsia" w:hAnsi="Arial" w:cstheme="minorBidi"/>
          <w:i/>
          <w:iCs/>
          <w:sz w:val="22"/>
          <w:szCs w:val="22"/>
        </w:rPr>
        <w:t xml:space="preserve"> se</w:t>
      </w:r>
      <w:r w:rsidR="008D7831">
        <w:rPr>
          <w:rFonts w:ascii="Arial" w:eastAsiaTheme="minorEastAsia" w:hAnsi="Arial" w:cstheme="minorBidi"/>
          <w:i/>
          <w:iCs/>
          <w:sz w:val="22"/>
          <w:szCs w:val="22"/>
        </w:rPr>
        <w:t>, kde ušetřit</w:t>
      </w:r>
      <w:r w:rsidR="005B132E">
        <w:rPr>
          <w:rFonts w:ascii="Arial" w:eastAsiaTheme="minorEastAsia" w:hAnsi="Arial" w:cstheme="minorBidi"/>
          <w:i/>
          <w:iCs/>
          <w:sz w:val="22"/>
          <w:szCs w:val="22"/>
        </w:rPr>
        <w:t xml:space="preserve"> a jak navýšit příjmy, například brigádou nebo dalším úvazkem</w:t>
      </w:r>
      <w:r w:rsidR="00131A44">
        <w:rPr>
          <w:rFonts w:ascii="Arial" w:eastAsiaTheme="minorEastAsia" w:hAnsi="Arial" w:cstheme="minorBidi"/>
          <w:i/>
          <w:iCs/>
          <w:sz w:val="22"/>
          <w:szCs w:val="22"/>
        </w:rPr>
        <w:t>. Další možností je</w:t>
      </w:r>
      <w:r w:rsidR="00714961">
        <w:rPr>
          <w:rFonts w:ascii="Arial" w:eastAsiaTheme="minorEastAsia" w:hAnsi="Arial" w:cstheme="minorBidi"/>
          <w:i/>
          <w:iCs/>
          <w:sz w:val="22"/>
          <w:szCs w:val="22"/>
        </w:rPr>
        <w:t xml:space="preserve"> zvážit ni</w:t>
      </w:r>
      <w:r w:rsidR="004F2577">
        <w:rPr>
          <w:rFonts w:ascii="Arial" w:eastAsiaTheme="minorEastAsia" w:hAnsi="Arial" w:cstheme="minorBidi"/>
          <w:i/>
          <w:iCs/>
          <w:sz w:val="22"/>
          <w:szCs w:val="22"/>
        </w:rPr>
        <w:t>žší</w:t>
      </w:r>
      <w:r w:rsidR="00714961">
        <w:rPr>
          <w:rFonts w:ascii="Arial" w:eastAsiaTheme="minorEastAsia" w:hAnsi="Arial" w:cstheme="minorBidi"/>
          <w:i/>
          <w:iCs/>
          <w:sz w:val="22"/>
          <w:szCs w:val="22"/>
        </w:rPr>
        <w:t xml:space="preserve"> půjčku nebo rozložení na delší dob</w:t>
      </w:r>
      <w:r w:rsidR="004F2577">
        <w:rPr>
          <w:rFonts w:ascii="Arial" w:eastAsiaTheme="minorEastAsia" w:hAnsi="Arial" w:cstheme="minorBidi"/>
          <w:i/>
          <w:iCs/>
          <w:sz w:val="22"/>
          <w:szCs w:val="22"/>
        </w:rPr>
        <w:t>u,</w:t>
      </w:r>
      <w:r w:rsidR="009F484E" w:rsidRPr="009F484E">
        <w:rPr>
          <w:rFonts w:ascii="Arial" w:eastAsiaTheme="minorEastAsia" w:hAnsi="Arial" w:cstheme="minorBidi"/>
          <w:i/>
          <w:iCs/>
          <w:sz w:val="22"/>
          <w:szCs w:val="22"/>
        </w:rPr>
        <w:t xml:space="preserve">“ </w:t>
      </w:r>
      <w:r w:rsidR="000451BA">
        <w:rPr>
          <w:rFonts w:ascii="Arial" w:eastAsiaTheme="minorEastAsia" w:hAnsi="Arial" w:cstheme="minorBidi"/>
          <w:sz w:val="22"/>
          <w:szCs w:val="22"/>
        </w:rPr>
        <w:t xml:space="preserve">radí </w:t>
      </w:r>
      <w:r w:rsidR="00112FC5">
        <w:rPr>
          <w:rFonts w:ascii="Arial" w:eastAsiaTheme="minorEastAsia" w:hAnsi="Arial" w:cstheme="minorBidi"/>
          <w:sz w:val="22"/>
          <w:szCs w:val="22"/>
        </w:rPr>
        <w:t>Aleš Perutka</w:t>
      </w:r>
      <w:r w:rsidR="000451BA">
        <w:rPr>
          <w:rFonts w:ascii="Arial" w:eastAsiaTheme="minorEastAsia" w:hAnsi="Arial" w:cstheme="minorBidi"/>
          <w:sz w:val="22"/>
          <w:szCs w:val="22"/>
        </w:rPr>
        <w:t>.</w:t>
      </w:r>
    </w:p>
    <w:p w14:paraId="11B6F33C" w14:textId="77777777" w:rsidR="00735698" w:rsidRPr="009F484E" w:rsidRDefault="00735698" w:rsidP="00292ED1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i/>
          <w:iCs/>
          <w:sz w:val="22"/>
          <w:szCs w:val="22"/>
        </w:rPr>
      </w:pPr>
    </w:p>
    <w:p w14:paraId="4283AE8D" w14:textId="77777777" w:rsidR="007D37B9" w:rsidRDefault="007D37B9" w:rsidP="007A45AA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9AFFFDD" w14:textId="1EBB0E9F" w:rsidR="007E6E18" w:rsidRDefault="0030202A" w:rsidP="00B5530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</w:pPr>
      <w:r w:rsidRPr="00B87472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Rok 2023</w:t>
      </w:r>
      <w:r w:rsidR="00D40278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 xml:space="preserve"> v APNÚ</w:t>
      </w:r>
      <w:r w:rsidR="00344D9C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 xml:space="preserve">: </w:t>
      </w:r>
      <w:r w:rsidR="0063333F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Méně zákazníků</w:t>
      </w:r>
      <w:r w:rsidR="00842310"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  <w:t>, vyšší objem úvěrů</w:t>
      </w:r>
    </w:p>
    <w:p w14:paraId="56CE48A2" w14:textId="77777777" w:rsidR="00D735FD" w:rsidRPr="00B87472" w:rsidRDefault="00D735FD" w:rsidP="00B5530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color w:val="0981A8"/>
          <w:sz w:val="22"/>
          <w:szCs w:val="22"/>
          <w:lang w:eastAsia="en-US"/>
        </w:rPr>
      </w:pPr>
    </w:p>
    <w:p w14:paraId="1B048123" w14:textId="14068DB9" w:rsidR="00303E25" w:rsidRDefault="00303E25" w:rsidP="00303E2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>
        <w:rPr>
          <w:rFonts w:ascii="Arial" w:eastAsiaTheme="minorEastAsia" w:hAnsi="Arial" w:cstheme="minorBidi"/>
          <w:sz w:val="22"/>
          <w:szCs w:val="22"/>
        </w:rPr>
        <w:t xml:space="preserve">I navzdory tomu, že nebankovní poskytovatelé sdružení v APNÚ dle aktuálního šetření Centra ekonomických a tržních analýz (CETA) v loňském roce zaznamenali </w:t>
      </w:r>
      <w:r w:rsidRPr="00507D41">
        <w:rPr>
          <w:rFonts w:ascii="Arial" w:eastAsiaTheme="minorEastAsia" w:hAnsi="Arial" w:cstheme="minorBidi"/>
          <w:sz w:val="22"/>
          <w:szCs w:val="22"/>
        </w:rPr>
        <w:t>7%</w:t>
      </w:r>
      <w:r>
        <w:rPr>
          <w:rFonts w:ascii="Arial" w:eastAsiaTheme="minorEastAsia" w:hAnsi="Arial" w:cstheme="minorBidi"/>
          <w:sz w:val="22"/>
          <w:szCs w:val="22"/>
        </w:rPr>
        <w:t xml:space="preserve"> meziroční pokles celkového počtu zákazníků na 152 tisíc, objem poskytnutých úvěrů vzrostl o </w:t>
      </w:r>
      <w:r w:rsidRPr="0007759A">
        <w:rPr>
          <w:rFonts w:ascii="Arial" w:eastAsiaTheme="minorEastAsia" w:hAnsi="Arial" w:cstheme="minorBidi"/>
          <w:sz w:val="22"/>
          <w:szCs w:val="22"/>
        </w:rPr>
        <w:t>27 %</w:t>
      </w:r>
      <w:r>
        <w:rPr>
          <w:rFonts w:ascii="Arial" w:eastAsiaTheme="minorEastAsia" w:hAnsi="Arial" w:cstheme="minorBidi"/>
          <w:sz w:val="22"/>
          <w:szCs w:val="22"/>
        </w:rPr>
        <w:t xml:space="preserve"> na 5,2 mld. korun. </w:t>
      </w:r>
      <w:r w:rsidRPr="000E628C">
        <w:rPr>
          <w:rFonts w:ascii="Arial" w:eastAsiaTheme="minorEastAsia" w:hAnsi="Arial" w:cstheme="minorBidi"/>
          <w:sz w:val="22"/>
          <w:szCs w:val="22"/>
        </w:rPr>
        <w:t xml:space="preserve">Průměrná míra zamítnutí schválení úvěrů u nových zákazníků </w:t>
      </w:r>
      <w:r>
        <w:rPr>
          <w:rFonts w:ascii="Arial" w:eastAsiaTheme="minorEastAsia" w:hAnsi="Arial" w:cstheme="minorBidi"/>
          <w:sz w:val="22"/>
          <w:szCs w:val="22"/>
        </w:rPr>
        <w:t xml:space="preserve">členů APNÚ </w:t>
      </w:r>
      <w:r w:rsidRPr="000E628C">
        <w:rPr>
          <w:rFonts w:ascii="Arial" w:eastAsiaTheme="minorEastAsia" w:hAnsi="Arial" w:cstheme="minorBidi"/>
          <w:sz w:val="22"/>
          <w:szCs w:val="22"/>
        </w:rPr>
        <w:t xml:space="preserve">se </w:t>
      </w:r>
      <w:r>
        <w:rPr>
          <w:rFonts w:ascii="Arial" w:eastAsiaTheme="minorEastAsia" w:hAnsi="Arial" w:cstheme="minorBidi"/>
          <w:sz w:val="22"/>
          <w:szCs w:val="22"/>
        </w:rPr>
        <w:t xml:space="preserve">přitom </w:t>
      </w:r>
      <w:r w:rsidRPr="000E628C">
        <w:rPr>
          <w:rFonts w:ascii="Arial" w:eastAsiaTheme="minorEastAsia" w:hAnsi="Arial" w:cstheme="minorBidi"/>
          <w:sz w:val="22"/>
          <w:szCs w:val="22"/>
        </w:rPr>
        <w:t>drží na relativně vysokých hodnotách</w:t>
      </w:r>
      <w:r>
        <w:rPr>
          <w:rFonts w:ascii="Arial" w:eastAsiaTheme="minorEastAsia" w:hAnsi="Arial" w:cstheme="minorBidi"/>
          <w:sz w:val="22"/>
          <w:szCs w:val="22"/>
        </w:rPr>
        <w:t xml:space="preserve"> (</w:t>
      </w:r>
      <w:r w:rsidRPr="00C7561F">
        <w:rPr>
          <w:rFonts w:ascii="Arial" w:eastAsiaTheme="minorEastAsia" w:hAnsi="Arial" w:cstheme="minorBidi"/>
          <w:sz w:val="22"/>
          <w:szCs w:val="22"/>
        </w:rPr>
        <w:t>55,8 %)</w:t>
      </w:r>
      <w:r w:rsidR="000D0EB6">
        <w:rPr>
          <w:rFonts w:ascii="Arial" w:eastAsiaTheme="minorEastAsia" w:hAnsi="Arial" w:cstheme="minorBidi"/>
          <w:sz w:val="22"/>
          <w:szCs w:val="22"/>
        </w:rPr>
        <w:t xml:space="preserve">, </w:t>
      </w:r>
      <w:r w:rsidR="002B78B0">
        <w:rPr>
          <w:rFonts w:ascii="Arial" w:eastAsiaTheme="minorEastAsia" w:hAnsi="Arial" w:cstheme="minorBidi"/>
          <w:sz w:val="22"/>
          <w:szCs w:val="22"/>
        </w:rPr>
        <w:t xml:space="preserve">což ukazuje na spolehlivý skóring klientů a zodpovědné úvěrování. </w:t>
      </w:r>
    </w:p>
    <w:p w14:paraId="3D2164F8" w14:textId="77777777" w:rsidR="003B7231" w:rsidRDefault="003B7231" w:rsidP="00303E2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28151F4F" w14:textId="77777777" w:rsidR="00C7561F" w:rsidRDefault="00C7561F" w:rsidP="00F265D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981A8"/>
          <w:sz w:val="22"/>
          <w:szCs w:val="22"/>
          <w:lang w:eastAsia="en-US"/>
        </w:rPr>
      </w:pPr>
    </w:p>
    <w:p w14:paraId="6EB48834" w14:textId="3101AB4B" w:rsidR="00F265DF" w:rsidRPr="00F265DF" w:rsidRDefault="00F265DF" w:rsidP="00F265D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981A8"/>
          <w:sz w:val="22"/>
          <w:szCs w:val="22"/>
          <w:lang w:eastAsia="en-US"/>
        </w:rPr>
      </w:pPr>
      <w:r w:rsidRPr="00F265DF">
        <w:rPr>
          <w:rFonts w:ascii="Arial" w:eastAsiaTheme="minorHAnsi" w:hAnsi="Arial" w:cs="Arial"/>
          <w:color w:val="0981A8"/>
          <w:sz w:val="22"/>
          <w:szCs w:val="22"/>
          <w:lang w:eastAsia="en-US"/>
        </w:rPr>
        <w:t xml:space="preserve">O APNÚ </w:t>
      </w:r>
    </w:p>
    <w:p w14:paraId="451C6DFE" w14:textId="3BD151F1" w:rsidR="00F265DF" w:rsidRDefault="000F499D" w:rsidP="00BE6520">
      <w:pPr>
        <w:pStyle w:val="paragraph"/>
        <w:spacing w:before="0" w:beforeAutospacing="0" w:after="0" w:afterAutospacing="0"/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</w:pPr>
      <w:r w:rsidRPr="000F499D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Asociace poskytovatelů nebankovních úvěrů (APNÚ) je veřejná a nezávislá organizace sdružující poskytovatele nebankovních úvěrů v České republice. Posláním Asociace je vybudovat spolehlivou, společensky odpovědnou půjčovatelskou praxi zaměřenou na dlouhodobou spolupráci, která bude pozitivně vnímána spotřebiteli i tržním dozorem a bude poskytovat příležitost svobodného a bezpečného rozvoje každému jednotlivci a společnosti formou nebankovních finančních řešení.</w:t>
      </w:r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APNÚ aktuálně sdružuje 13 členů. Více informací na </w:t>
      </w:r>
      <w:hyperlink r:id="rId13" w:history="1">
        <w:r w:rsidRPr="009F4707">
          <w:rPr>
            <w:rStyle w:val="Hyperlink"/>
            <w:rFonts w:ascii="Arial" w:eastAsia="Calibri" w:hAnsi="Arial" w:cs="Arial"/>
            <w:sz w:val="20"/>
            <w:szCs w:val="20"/>
            <w:lang w:eastAsia="en-US"/>
          </w:rPr>
          <w:t>www.apnu.cz</w:t>
        </w:r>
      </w:hyperlink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</w:p>
    <w:p w14:paraId="750C3119" w14:textId="77777777" w:rsidR="000F499D" w:rsidRDefault="000F499D" w:rsidP="00BE6520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20437741" w14:textId="43D31F0B" w:rsidR="00F265DF" w:rsidRDefault="00F265DF" w:rsidP="00F265D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981A8"/>
          <w:sz w:val="22"/>
          <w:szCs w:val="22"/>
          <w:lang w:eastAsia="en-US"/>
        </w:rPr>
      </w:pPr>
      <w:r w:rsidRPr="00F265DF">
        <w:rPr>
          <w:rFonts w:ascii="Arial" w:eastAsiaTheme="minorHAnsi" w:hAnsi="Arial" w:cs="Arial"/>
          <w:color w:val="0981A8"/>
          <w:sz w:val="22"/>
          <w:szCs w:val="22"/>
          <w:lang w:eastAsia="en-US"/>
        </w:rPr>
        <w:t xml:space="preserve">O </w:t>
      </w:r>
      <w:r>
        <w:rPr>
          <w:rFonts w:ascii="Arial" w:eastAsiaTheme="minorHAnsi" w:hAnsi="Arial" w:cs="Arial"/>
          <w:color w:val="0981A8"/>
          <w:sz w:val="22"/>
          <w:szCs w:val="22"/>
          <w:lang w:eastAsia="en-US"/>
        </w:rPr>
        <w:t>průzkumech</w:t>
      </w:r>
    </w:p>
    <w:p w14:paraId="2ED0BA08" w14:textId="77777777" w:rsidR="004615A9" w:rsidRDefault="00F265DF" w:rsidP="00F265D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</w:pPr>
      <w:r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Průzkum </w:t>
      </w:r>
      <w:r w:rsidR="006C334D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mezi </w:t>
      </w:r>
      <w:r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zákazníky členů APNÚ probíhal na přelomu května a června</w:t>
      </w:r>
      <w:r w:rsidR="00E2698C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2024</w:t>
      </w:r>
      <w:r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 souhrnném vzorku </w:t>
      </w:r>
      <w:r w:rsidR="006C334D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2 292 respondentů. </w:t>
      </w:r>
    </w:p>
    <w:p w14:paraId="5308DEE9" w14:textId="0D73CEC9" w:rsidR="00F265DF" w:rsidRPr="00E2698C" w:rsidRDefault="006C334D" w:rsidP="00F265D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</w:pPr>
      <w:r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lastRenderedPageBreak/>
        <w:t xml:space="preserve">Průzkum veřejného mínění </w:t>
      </w:r>
      <w:r w:rsidR="00E2698C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 APNÚ provedl na reprezentativním vzorku populace 1050 lidí Instant </w:t>
      </w:r>
      <w:proofErr w:type="spellStart"/>
      <w:r w:rsidR="00E2698C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="00E2698C" w:rsidRPr="00E2698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/ IPSOS v květnu roku 2024. </w:t>
      </w:r>
    </w:p>
    <w:p w14:paraId="440A51C3" w14:textId="77777777" w:rsidR="00BE6520" w:rsidRDefault="00BE6520" w:rsidP="00BE6520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34A4398F" w14:textId="77777777" w:rsidR="00B208BA" w:rsidRPr="00314509" w:rsidRDefault="00B208BA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sectPr w:rsidR="00B208BA" w:rsidRPr="00314509" w:rsidSect="00B50CAA">
      <w:headerReference w:type="default" r:id="rId14"/>
      <w:footerReference w:type="default" r:id="rId15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4E7C" w14:textId="77777777" w:rsidR="00DA6E98" w:rsidRDefault="00DA6E98" w:rsidP="005E69EA">
      <w:pPr>
        <w:spacing w:after="0" w:line="240" w:lineRule="auto"/>
      </w:pPr>
      <w:r>
        <w:separator/>
      </w:r>
    </w:p>
  </w:endnote>
  <w:endnote w:type="continuationSeparator" w:id="0">
    <w:p w14:paraId="34596883" w14:textId="77777777" w:rsidR="00DA6E98" w:rsidRDefault="00DA6E98" w:rsidP="005E69EA">
      <w:pPr>
        <w:spacing w:after="0" w:line="240" w:lineRule="auto"/>
      </w:pPr>
      <w:r>
        <w:continuationSeparator/>
      </w:r>
    </w:p>
  </w:endnote>
  <w:endnote w:type="continuationNotice" w:id="1">
    <w:p w14:paraId="7C7CE0C0" w14:textId="77777777" w:rsidR="00DA6E98" w:rsidRDefault="00DA6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charset w:val="00"/>
    <w:family w:val="modern"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4B1D9A9F">
              <wp:simplePos x="0" y="0"/>
              <wp:positionH relativeFrom="margin">
                <wp:posOffset>2660650</wp:posOffset>
              </wp:positionH>
              <wp:positionV relativeFrom="paragraph">
                <wp:posOffset>7620</wp:posOffset>
              </wp:positionV>
              <wp:extent cx="3181350" cy="850900"/>
              <wp:effectExtent l="0" t="0" r="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850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812FE" w14:textId="77777777" w:rsidR="005A51DE" w:rsidRPr="005A51DE" w:rsidRDefault="005A51DE" w:rsidP="00DC0745">
                          <w:pPr>
                            <w:spacing w:after="0" w:line="240" w:lineRule="auto"/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Asociace poskytovatelů nebankovních úvěrů, </w:t>
                          </w:r>
                          <w:proofErr w:type="spellStart"/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>z.s</w:t>
                          </w:r>
                          <w:proofErr w:type="spellEnd"/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46A26319" w14:textId="77777777" w:rsidR="005A51DE" w:rsidRDefault="005A51DE" w:rsidP="00DC0745">
                          <w:pPr>
                            <w:pStyle w:val="Footer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5A51DE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Revoluční 1403/28, Nové Město, 110 00 Praha 1</w:t>
                          </w:r>
                        </w:p>
                        <w:p w14:paraId="596B7A18" w14:textId="11B58A5A" w:rsidR="00DC0745" w:rsidRPr="00071DD6" w:rsidRDefault="00564ED0" w:rsidP="00DC0745">
                          <w:pPr>
                            <w:pStyle w:val="Footer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IČO: </w:t>
                          </w:r>
                          <w:r w:rsidR="005A51DE" w:rsidRPr="005A51DE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027 34 311</w:t>
                          </w:r>
                        </w:p>
                        <w:p w14:paraId="66EA7659" w14:textId="5EC08714" w:rsidR="00DC0745" w:rsidRPr="00071DD6" w:rsidRDefault="00DC0745" w:rsidP="00DC0745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09.5pt;margin-top:.6pt;width:250.5pt;height:6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" filled="f" stroked="f" strokeweight=".5pt">
              <v:textbox inset="0,0,0,0">
                <w:txbxContent>
                  <w:p w14:paraId="23A812FE" w14:textId="77777777" w:rsidR="005A51DE" w:rsidRPr="005A51DE" w:rsidRDefault="005A51DE" w:rsidP="00DC0745">
                    <w:pPr>
                      <w:spacing w:after="0" w:line="240" w:lineRule="auto"/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</w:pPr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 xml:space="preserve">Asociace poskytovatelů nebankovních úvěrů, </w:t>
                    </w:r>
                    <w:proofErr w:type="spellStart"/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>z.s</w:t>
                    </w:r>
                    <w:proofErr w:type="spellEnd"/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46A26319" w14:textId="77777777" w:rsidR="005A51DE" w:rsidRDefault="005A51DE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5A51DE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Revoluční 1403/28, Nové Město, 110 00 Praha 1</w:t>
                    </w:r>
                  </w:p>
                  <w:p w14:paraId="596B7A18" w14:textId="11B58A5A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 xml:space="preserve">IČO: </w:t>
                    </w:r>
                    <w:r w:rsidR="005A51DE" w:rsidRPr="005A51DE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027 34 311</w:t>
                    </w:r>
                  </w:p>
                  <w:p w14:paraId="66EA7659" w14:textId="5EC08714" w:rsidR="00DC0745" w:rsidRPr="00071DD6" w:rsidRDefault="00DC0745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A918A52" w14:textId="77777777" w:rsidR="00CD1920" w:rsidRDefault="00CD1920" w:rsidP="00CD1920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kontakt pro média</w:t>
    </w:r>
  </w:p>
  <w:p w14:paraId="4C7439A4" w14:textId="77777777" w:rsidR="00CD1920" w:rsidRPr="006B3D68" w:rsidRDefault="00CD1920" w:rsidP="00CD1920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+420 724 573 665</w:t>
    </w:r>
  </w:p>
  <w:p w14:paraId="4439FC78" w14:textId="2D5604C9" w:rsidR="00DC0745" w:rsidRPr="006B3D68" w:rsidRDefault="00C00CE0" w:rsidP="00CD1920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</w:t>
    </w:r>
    <w:r w:rsidR="00CD1920">
      <w:rPr>
        <w:rFonts w:ascii="Arial" w:eastAsia="Gotham Rounded Bold" w:hAnsi="Arial" w:cs="Arial"/>
        <w:color w:val="000000"/>
        <w:sz w:val="20"/>
        <w:szCs w:val="20"/>
      </w:rPr>
      <w:t>ana.pikardova@apnu.cz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3F9C" w14:textId="77777777" w:rsidR="00DA6E98" w:rsidRDefault="00DA6E98" w:rsidP="005E69EA">
      <w:pPr>
        <w:spacing w:after="0" w:line="240" w:lineRule="auto"/>
      </w:pPr>
      <w:r>
        <w:separator/>
      </w:r>
    </w:p>
  </w:footnote>
  <w:footnote w:type="continuationSeparator" w:id="0">
    <w:p w14:paraId="59DD4DFF" w14:textId="77777777" w:rsidR="00DA6E98" w:rsidRDefault="00DA6E98" w:rsidP="005E69EA">
      <w:pPr>
        <w:spacing w:after="0" w:line="240" w:lineRule="auto"/>
      </w:pPr>
      <w:r>
        <w:continuationSeparator/>
      </w:r>
    </w:p>
  </w:footnote>
  <w:footnote w:type="continuationNotice" w:id="1">
    <w:p w14:paraId="73F42702" w14:textId="77777777" w:rsidR="00DA6E98" w:rsidRDefault="00DA6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3BC3" w14:textId="741A21F1" w:rsidR="00DC0745" w:rsidRDefault="005A51D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8829A48" wp14:editId="5A8D86DB">
          <wp:simplePos x="0" y="0"/>
          <wp:positionH relativeFrom="column">
            <wp:posOffset>2679700</wp:posOffset>
          </wp:positionH>
          <wp:positionV relativeFrom="paragraph">
            <wp:posOffset>-410845</wp:posOffset>
          </wp:positionV>
          <wp:extent cx="2419350" cy="904875"/>
          <wp:effectExtent l="0" t="0" r="0" b="9525"/>
          <wp:wrapSquare wrapText="bothSides"/>
          <wp:docPr id="1968561239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561239" name="Obrázek 2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299501BB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F3354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DE1"/>
    <w:multiLevelType w:val="hybridMultilevel"/>
    <w:tmpl w:val="D42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8164B"/>
    <w:multiLevelType w:val="hybridMultilevel"/>
    <w:tmpl w:val="E1D0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2567">
    <w:abstractNumId w:val="2"/>
  </w:num>
  <w:num w:numId="2" w16cid:durableId="1397170505">
    <w:abstractNumId w:val="3"/>
  </w:num>
  <w:num w:numId="3" w16cid:durableId="1214804799">
    <w:abstractNumId w:val="3"/>
  </w:num>
  <w:num w:numId="4" w16cid:durableId="280379784">
    <w:abstractNumId w:val="0"/>
  </w:num>
  <w:num w:numId="5" w16cid:durableId="684676177">
    <w:abstractNumId w:val="1"/>
  </w:num>
  <w:num w:numId="6" w16cid:durableId="99295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0F48"/>
    <w:rsid w:val="00011D10"/>
    <w:rsid w:val="00012D6F"/>
    <w:rsid w:val="00013761"/>
    <w:rsid w:val="0001720B"/>
    <w:rsid w:val="00020125"/>
    <w:rsid w:val="00023DEE"/>
    <w:rsid w:val="000245F0"/>
    <w:rsid w:val="00024719"/>
    <w:rsid w:val="00025070"/>
    <w:rsid w:val="00025344"/>
    <w:rsid w:val="000253D4"/>
    <w:rsid w:val="0002717B"/>
    <w:rsid w:val="00027394"/>
    <w:rsid w:val="0002799B"/>
    <w:rsid w:val="00030067"/>
    <w:rsid w:val="00030BFF"/>
    <w:rsid w:val="00031904"/>
    <w:rsid w:val="00031AAE"/>
    <w:rsid w:val="0003318D"/>
    <w:rsid w:val="000332C2"/>
    <w:rsid w:val="0003428C"/>
    <w:rsid w:val="00035141"/>
    <w:rsid w:val="000355BB"/>
    <w:rsid w:val="000375E3"/>
    <w:rsid w:val="00040A58"/>
    <w:rsid w:val="00042B79"/>
    <w:rsid w:val="00043001"/>
    <w:rsid w:val="000451BA"/>
    <w:rsid w:val="00045DAF"/>
    <w:rsid w:val="00046240"/>
    <w:rsid w:val="00046964"/>
    <w:rsid w:val="00051EB0"/>
    <w:rsid w:val="00052230"/>
    <w:rsid w:val="00056849"/>
    <w:rsid w:val="000601C0"/>
    <w:rsid w:val="000618BE"/>
    <w:rsid w:val="00064AE7"/>
    <w:rsid w:val="00064B6B"/>
    <w:rsid w:val="000654DD"/>
    <w:rsid w:val="0006573D"/>
    <w:rsid w:val="00066579"/>
    <w:rsid w:val="00066895"/>
    <w:rsid w:val="00066903"/>
    <w:rsid w:val="00066FAE"/>
    <w:rsid w:val="00067C3B"/>
    <w:rsid w:val="0007185A"/>
    <w:rsid w:val="00072AB7"/>
    <w:rsid w:val="00072B94"/>
    <w:rsid w:val="000735EB"/>
    <w:rsid w:val="00073FC8"/>
    <w:rsid w:val="00076959"/>
    <w:rsid w:val="0007759A"/>
    <w:rsid w:val="0008064B"/>
    <w:rsid w:val="00083CBF"/>
    <w:rsid w:val="00085559"/>
    <w:rsid w:val="000864EC"/>
    <w:rsid w:val="000870E7"/>
    <w:rsid w:val="000911E5"/>
    <w:rsid w:val="00092736"/>
    <w:rsid w:val="000928A4"/>
    <w:rsid w:val="00092BC2"/>
    <w:rsid w:val="0009330D"/>
    <w:rsid w:val="0009582A"/>
    <w:rsid w:val="0009661A"/>
    <w:rsid w:val="000971E3"/>
    <w:rsid w:val="0009778D"/>
    <w:rsid w:val="000A1880"/>
    <w:rsid w:val="000A5B6B"/>
    <w:rsid w:val="000A6E76"/>
    <w:rsid w:val="000A7611"/>
    <w:rsid w:val="000A790E"/>
    <w:rsid w:val="000B013D"/>
    <w:rsid w:val="000B0365"/>
    <w:rsid w:val="000B0963"/>
    <w:rsid w:val="000B214A"/>
    <w:rsid w:val="000C13AD"/>
    <w:rsid w:val="000C257B"/>
    <w:rsid w:val="000C7C1E"/>
    <w:rsid w:val="000D0E44"/>
    <w:rsid w:val="000D0EB6"/>
    <w:rsid w:val="000D18DA"/>
    <w:rsid w:val="000D1E29"/>
    <w:rsid w:val="000D2069"/>
    <w:rsid w:val="000D2085"/>
    <w:rsid w:val="000D20EB"/>
    <w:rsid w:val="000D5199"/>
    <w:rsid w:val="000D54FB"/>
    <w:rsid w:val="000D7010"/>
    <w:rsid w:val="000D7B94"/>
    <w:rsid w:val="000E1A34"/>
    <w:rsid w:val="000E2ED2"/>
    <w:rsid w:val="000E3C12"/>
    <w:rsid w:val="000E3C49"/>
    <w:rsid w:val="000E4CEE"/>
    <w:rsid w:val="000E5946"/>
    <w:rsid w:val="000E5C3C"/>
    <w:rsid w:val="000E628C"/>
    <w:rsid w:val="000F373E"/>
    <w:rsid w:val="000F499D"/>
    <w:rsid w:val="000F63B2"/>
    <w:rsid w:val="000F6762"/>
    <w:rsid w:val="000F69A8"/>
    <w:rsid w:val="000F6A89"/>
    <w:rsid w:val="001001E9"/>
    <w:rsid w:val="00100483"/>
    <w:rsid w:val="00100779"/>
    <w:rsid w:val="001039AD"/>
    <w:rsid w:val="0010465D"/>
    <w:rsid w:val="00104671"/>
    <w:rsid w:val="0010603E"/>
    <w:rsid w:val="001065CC"/>
    <w:rsid w:val="0010696A"/>
    <w:rsid w:val="001074A1"/>
    <w:rsid w:val="00110287"/>
    <w:rsid w:val="001119CD"/>
    <w:rsid w:val="00112FC5"/>
    <w:rsid w:val="00113B8B"/>
    <w:rsid w:val="00114800"/>
    <w:rsid w:val="001155DD"/>
    <w:rsid w:val="0011581E"/>
    <w:rsid w:val="00115C82"/>
    <w:rsid w:val="00117364"/>
    <w:rsid w:val="00117BA7"/>
    <w:rsid w:val="001202CD"/>
    <w:rsid w:val="00121316"/>
    <w:rsid w:val="0012223C"/>
    <w:rsid w:val="001256CA"/>
    <w:rsid w:val="001307A1"/>
    <w:rsid w:val="001314C7"/>
    <w:rsid w:val="00131A44"/>
    <w:rsid w:val="001342CC"/>
    <w:rsid w:val="001345F5"/>
    <w:rsid w:val="00136B4E"/>
    <w:rsid w:val="00136B55"/>
    <w:rsid w:val="00136BC9"/>
    <w:rsid w:val="001374D7"/>
    <w:rsid w:val="00140C6E"/>
    <w:rsid w:val="001411F2"/>
    <w:rsid w:val="00141B67"/>
    <w:rsid w:val="00142022"/>
    <w:rsid w:val="00142244"/>
    <w:rsid w:val="001427F8"/>
    <w:rsid w:val="00142B19"/>
    <w:rsid w:val="0014596D"/>
    <w:rsid w:val="001462FE"/>
    <w:rsid w:val="001529DC"/>
    <w:rsid w:val="00153872"/>
    <w:rsid w:val="00154448"/>
    <w:rsid w:val="001551FA"/>
    <w:rsid w:val="001625BF"/>
    <w:rsid w:val="00162E33"/>
    <w:rsid w:val="00164875"/>
    <w:rsid w:val="001674E0"/>
    <w:rsid w:val="001721E9"/>
    <w:rsid w:val="00173384"/>
    <w:rsid w:val="00174AE8"/>
    <w:rsid w:val="00175111"/>
    <w:rsid w:val="001761E6"/>
    <w:rsid w:val="00176B79"/>
    <w:rsid w:val="00177367"/>
    <w:rsid w:val="00177AF8"/>
    <w:rsid w:val="001804A5"/>
    <w:rsid w:val="001819AD"/>
    <w:rsid w:val="00182FF2"/>
    <w:rsid w:val="001838FF"/>
    <w:rsid w:val="00184CB8"/>
    <w:rsid w:val="001855B6"/>
    <w:rsid w:val="00186CD2"/>
    <w:rsid w:val="001907FB"/>
    <w:rsid w:val="00190DA3"/>
    <w:rsid w:val="00190FBE"/>
    <w:rsid w:val="00191D6D"/>
    <w:rsid w:val="001921C5"/>
    <w:rsid w:val="001935D4"/>
    <w:rsid w:val="00195F8F"/>
    <w:rsid w:val="00196344"/>
    <w:rsid w:val="00196AD4"/>
    <w:rsid w:val="001A2323"/>
    <w:rsid w:val="001A260E"/>
    <w:rsid w:val="001A3876"/>
    <w:rsid w:val="001A47F3"/>
    <w:rsid w:val="001A5E8F"/>
    <w:rsid w:val="001A6503"/>
    <w:rsid w:val="001A66E3"/>
    <w:rsid w:val="001A6B11"/>
    <w:rsid w:val="001A7739"/>
    <w:rsid w:val="001A78F1"/>
    <w:rsid w:val="001B02DE"/>
    <w:rsid w:val="001B2D82"/>
    <w:rsid w:val="001B38D6"/>
    <w:rsid w:val="001B4802"/>
    <w:rsid w:val="001C1278"/>
    <w:rsid w:val="001C13DC"/>
    <w:rsid w:val="001C6967"/>
    <w:rsid w:val="001D12C7"/>
    <w:rsid w:val="001D2BC5"/>
    <w:rsid w:val="001D332F"/>
    <w:rsid w:val="001D562D"/>
    <w:rsid w:val="001D6C17"/>
    <w:rsid w:val="001E18C1"/>
    <w:rsid w:val="001E1D93"/>
    <w:rsid w:val="001E4D6F"/>
    <w:rsid w:val="001E4FA5"/>
    <w:rsid w:val="001E5354"/>
    <w:rsid w:val="001E5851"/>
    <w:rsid w:val="001E5A75"/>
    <w:rsid w:val="001F28B6"/>
    <w:rsid w:val="001F47D5"/>
    <w:rsid w:val="001F5B2F"/>
    <w:rsid w:val="001F60B3"/>
    <w:rsid w:val="0020012F"/>
    <w:rsid w:val="00201411"/>
    <w:rsid w:val="00202CEC"/>
    <w:rsid w:val="0020321A"/>
    <w:rsid w:val="00203425"/>
    <w:rsid w:val="002039E2"/>
    <w:rsid w:val="00203A50"/>
    <w:rsid w:val="0020447A"/>
    <w:rsid w:val="00204BA9"/>
    <w:rsid w:val="00206B5B"/>
    <w:rsid w:val="002102FE"/>
    <w:rsid w:val="0021123F"/>
    <w:rsid w:val="002116DF"/>
    <w:rsid w:val="0021371C"/>
    <w:rsid w:val="002174CE"/>
    <w:rsid w:val="00220B57"/>
    <w:rsid w:val="00222B85"/>
    <w:rsid w:val="00224CBA"/>
    <w:rsid w:val="00224DD3"/>
    <w:rsid w:val="00226612"/>
    <w:rsid w:val="0022781D"/>
    <w:rsid w:val="0023011C"/>
    <w:rsid w:val="0023039D"/>
    <w:rsid w:val="00234562"/>
    <w:rsid w:val="00234C48"/>
    <w:rsid w:val="00235012"/>
    <w:rsid w:val="00236995"/>
    <w:rsid w:val="0024106A"/>
    <w:rsid w:val="002414F4"/>
    <w:rsid w:val="0024254E"/>
    <w:rsid w:val="00242991"/>
    <w:rsid w:val="0024484D"/>
    <w:rsid w:val="00244B7A"/>
    <w:rsid w:val="00245CED"/>
    <w:rsid w:val="00250263"/>
    <w:rsid w:val="00250B88"/>
    <w:rsid w:val="00252AAE"/>
    <w:rsid w:val="002535BC"/>
    <w:rsid w:val="00256503"/>
    <w:rsid w:val="00256612"/>
    <w:rsid w:val="00257144"/>
    <w:rsid w:val="00260E3E"/>
    <w:rsid w:val="00260F6D"/>
    <w:rsid w:val="00261853"/>
    <w:rsid w:val="00262D38"/>
    <w:rsid w:val="00263868"/>
    <w:rsid w:val="00263E0C"/>
    <w:rsid w:val="002656E3"/>
    <w:rsid w:val="0026581F"/>
    <w:rsid w:val="002659E4"/>
    <w:rsid w:val="00267A51"/>
    <w:rsid w:val="002707E6"/>
    <w:rsid w:val="0027134A"/>
    <w:rsid w:val="00271559"/>
    <w:rsid w:val="002717DA"/>
    <w:rsid w:val="002722AD"/>
    <w:rsid w:val="00273BC7"/>
    <w:rsid w:val="002767C1"/>
    <w:rsid w:val="002776B8"/>
    <w:rsid w:val="00277B03"/>
    <w:rsid w:val="0028002C"/>
    <w:rsid w:val="00281695"/>
    <w:rsid w:val="00281DC5"/>
    <w:rsid w:val="00283D8F"/>
    <w:rsid w:val="0028547F"/>
    <w:rsid w:val="002865CF"/>
    <w:rsid w:val="002921DE"/>
    <w:rsid w:val="002922C1"/>
    <w:rsid w:val="00292ED1"/>
    <w:rsid w:val="00293925"/>
    <w:rsid w:val="00294A3C"/>
    <w:rsid w:val="0029526C"/>
    <w:rsid w:val="002A256F"/>
    <w:rsid w:val="002A3CF0"/>
    <w:rsid w:val="002A3FF7"/>
    <w:rsid w:val="002A4F93"/>
    <w:rsid w:val="002A58B1"/>
    <w:rsid w:val="002A661F"/>
    <w:rsid w:val="002A6A2C"/>
    <w:rsid w:val="002A6E2C"/>
    <w:rsid w:val="002B0328"/>
    <w:rsid w:val="002B0589"/>
    <w:rsid w:val="002B10A6"/>
    <w:rsid w:val="002B2FFF"/>
    <w:rsid w:val="002B435C"/>
    <w:rsid w:val="002B491F"/>
    <w:rsid w:val="002B4D12"/>
    <w:rsid w:val="002B4D95"/>
    <w:rsid w:val="002B5C9A"/>
    <w:rsid w:val="002B617F"/>
    <w:rsid w:val="002B76D8"/>
    <w:rsid w:val="002B78B0"/>
    <w:rsid w:val="002C15DF"/>
    <w:rsid w:val="002C7849"/>
    <w:rsid w:val="002C7EB3"/>
    <w:rsid w:val="002C7F16"/>
    <w:rsid w:val="002D00C0"/>
    <w:rsid w:val="002D0750"/>
    <w:rsid w:val="002D0F7A"/>
    <w:rsid w:val="002D173F"/>
    <w:rsid w:val="002D1912"/>
    <w:rsid w:val="002D23B5"/>
    <w:rsid w:val="002D4685"/>
    <w:rsid w:val="002D5023"/>
    <w:rsid w:val="002D6579"/>
    <w:rsid w:val="002E0BC2"/>
    <w:rsid w:val="002E75AE"/>
    <w:rsid w:val="002E7DA9"/>
    <w:rsid w:val="002E7DC0"/>
    <w:rsid w:val="002E7EE7"/>
    <w:rsid w:val="002F0C29"/>
    <w:rsid w:val="002F2DD5"/>
    <w:rsid w:val="002F3323"/>
    <w:rsid w:val="002F38B8"/>
    <w:rsid w:val="002F4B1B"/>
    <w:rsid w:val="002F4CA9"/>
    <w:rsid w:val="002F652B"/>
    <w:rsid w:val="002F6A6B"/>
    <w:rsid w:val="003014D7"/>
    <w:rsid w:val="0030202A"/>
    <w:rsid w:val="00303E25"/>
    <w:rsid w:val="00304DB2"/>
    <w:rsid w:val="003077F3"/>
    <w:rsid w:val="0031097C"/>
    <w:rsid w:val="00310F85"/>
    <w:rsid w:val="00311BA4"/>
    <w:rsid w:val="00311BC0"/>
    <w:rsid w:val="00311C98"/>
    <w:rsid w:val="00312FF9"/>
    <w:rsid w:val="00314509"/>
    <w:rsid w:val="003147C4"/>
    <w:rsid w:val="00315F8B"/>
    <w:rsid w:val="00316C8B"/>
    <w:rsid w:val="00317F58"/>
    <w:rsid w:val="00323118"/>
    <w:rsid w:val="00327ECA"/>
    <w:rsid w:val="00327F9B"/>
    <w:rsid w:val="003335F3"/>
    <w:rsid w:val="003356FA"/>
    <w:rsid w:val="00335F23"/>
    <w:rsid w:val="00336360"/>
    <w:rsid w:val="00336399"/>
    <w:rsid w:val="00340772"/>
    <w:rsid w:val="00342A75"/>
    <w:rsid w:val="003431B4"/>
    <w:rsid w:val="00343EA3"/>
    <w:rsid w:val="00344D9C"/>
    <w:rsid w:val="0034628E"/>
    <w:rsid w:val="00351CB9"/>
    <w:rsid w:val="003523CB"/>
    <w:rsid w:val="00352B67"/>
    <w:rsid w:val="003532ED"/>
    <w:rsid w:val="00353528"/>
    <w:rsid w:val="00353845"/>
    <w:rsid w:val="00353AA9"/>
    <w:rsid w:val="00354607"/>
    <w:rsid w:val="00355451"/>
    <w:rsid w:val="0035638E"/>
    <w:rsid w:val="00357165"/>
    <w:rsid w:val="00357D3D"/>
    <w:rsid w:val="00360079"/>
    <w:rsid w:val="00360857"/>
    <w:rsid w:val="003609AB"/>
    <w:rsid w:val="003610F4"/>
    <w:rsid w:val="00361C49"/>
    <w:rsid w:val="003634B8"/>
    <w:rsid w:val="003644CD"/>
    <w:rsid w:val="00365B28"/>
    <w:rsid w:val="003676D5"/>
    <w:rsid w:val="00370758"/>
    <w:rsid w:val="00370E18"/>
    <w:rsid w:val="00370F4B"/>
    <w:rsid w:val="00376F45"/>
    <w:rsid w:val="003774F5"/>
    <w:rsid w:val="00380B8B"/>
    <w:rsid w:val="00384F5B"/>
    <w:rsid w:val="00385DE7"/>
    <w:rsid w:val="003863AF"/>
    <w:rsid w:val="003869B7"/>
    <w:rsid w:val="003904F3"/>
    <w:rsid w:val="00391221"/>
    <w:rsid w:val="0039153B"/>
    <w:rsid w:val="00393B60"/>
    <w:rsid w:val="00394290"/>
    <w:rsid w:val="0039456E"/>
    <w:rsid w:val="003961CB"/>
    <w:rsid w:val="0039732C"/>
    <w:rsid w:val="003A00F6"/>
    <w:rsid w:val="003A0246"/>
    <w:rsid w:val="003A0A87"/>
    <w:rsid w:val="003A524B"/>
    <w:rsid w:val="003B164C"/>
    <w:rsid w:val="003B25A2"/>
    <w:rsid w:val="003B3BE3"/>
    <w:rsid w:val="003B4DE1"/>
    <w:rsid w:val="003B507F"/>
    <w:rsid w:val="003B5987"/>
    <w:rsid w:val="003B6237"/>
    <w:rsid w:val="003B64A4"/>
    <w:rsid w:val="003B6EC4"/>
    <w:rsid w:val="003B7231"/>
    <w:rsid w:val="003C1AE6"/>
    <w:rsid w:val="003C2096"/>
    <w:rsid w:val="003C2AF5"/>
    <w:rsid w:val="003C2B57"/>
    <w:rsid w:val="003C4475"/>
    <w:rsid w:val="003C497D"/>
    <w:rsid w:val="003C6B31"/>
    <w:rsid w:val="003D0433"/>
    <w:rsid w:val="003D0F12"/>
    <w:rsid w:val="003D1243"/>
    <w:rsid w:val="003D20DA"/>
    <w:rsid w:val="003D2295"/>
    <w:rsid w:val="003D273E"/>
    <w:rsid w:val="003D3725"/>
    <w:rsid w:val="003D4162"/>
    <w:rsid w:val="003D44A1"/>
    <w:rsid w:val="003D4CCC"/>
    <w:rsid w:val="003D4EB3"/>
    <w:rsid w:val="003D5B0C"/>
    <w:rsid w:val="003D7BA8"/>
    <w:rsid w:val="003E1857"/>
    <w:rsid w:val="003E1B8A"/>
    <w:rsid w:val="003E3F6B"/>
    <w:rsid w:val="003E494B"/>
    <w:rsid w:val="003E4A3E"/>
    <w:rsid w:val="003E570F"/>
    <w:rsid w:val="003E71F5"/>
    <w:rsid w:val="003E7A9A"/>
    <w:rsid w:val="003F095B"/>
    <w:rsid w:val="003F1C47"/>
    <w:rsid w:val="003F2A30"/>
    <w:rsid w:val="003F2F08"/>
    <w:rsid w:val="003F337A"/>
    <w:rsid w:val="003F40D3"/>
    <w:rsid w:val="003F43C9"/>
    <w:rsid w:val="003F4AB0"/>
    <w:rsid w:val="003F50DA"/>
    <w:rsid w:val="003F5677"/>
    <w:rsid w:val="003F665C"/>
    <w:rsid w:val="003F6BC3"/>
    <w:rsid w:val="003F7AE4"/>
    <w:rsid w:val="004007B6"/>
    <w:rsid w:val="00401A11"/>
    <w:rsid w:val="004020A8"/>
    <w:rsid w:val="004054BA"/>
    <w:rsid w:val="00406A8C"/>
    <w:rsid w:val="004071FC"/>
    <w:rsid w:val="0040722E"/>
    <w:rsid w:val="00407C75"/>
    <w:rsid w:val="00410218"/>
    <w:rsid w:val="00411504"/>
    <w:rsid w:val="00411C26"/>
    <w:rsid w:val="00412804"/>
    <w:rsid w:val="00413E17"/>
    <w:rsid w:val="004148D7"/>
    <w:rsid w:val="00414D05"/>
    <w:rsid w:val="00416DBC"/>
    <w:rsid w:val="00417BA2"/>
    <w:rsid w:val="00420EBE"/>
    <w:rsid w:val="00421ECD"/>
    <w:rsid w:val="004222C1"/>
    <w:rsid w:val="0042235C"/>
    <w:rsid w:val="00422B52"/>
    <w:rsid w:val="00423E45"/>
    <w:rsid w:val="0042498C"/>
    <w:rsid w:val="00424D66"/>
    <w:rsid w:val="004275C5"/>
    <w:rsid w:val="00430FC2"/>
    <w:rsid w:val="004310EA"/>
    <w:rsid w:val="004326FE"/>
    <w:rsid w:val="00432FA2"/>
    <w:rsid w:val="004348F8"/>
    <w:rsid w:val="00435300"/>
    <w:rsid w:val="00435593"/>
    <w:rsid w:val="004366EE"/>
    <w:rsid w:val="0043747C"/>
    <w:rsid w:val="00440C3F"/>
    <w:rsid w:val="00440C4B"/>
    <w:rsid w:val="00441BD3"/>
    <w:rsid w:val="00442F71"/>
    <w:rsid w:val="00443A7E"/>
    <w:rsid w:val="00444D20"/>
    <w:rsid w:val="004455C6"/>
    <w:rsid w:val="00445A57"/>
    <w:rsid w:val="00445FB3"/>
    <w:rsid w:val="0044604F"/>
    <w:rsid w:val="0044778D"/>
    <w:rsid w:val="004477F8"/>
    <w:rsid w:val="004504F5"/>
    <w:rsid w:val="00450B51"/>
    <w:rsid w:val="00452DC7"/>
    <w:rsid w:val="00453E6D"/>
    <w:rsid w:val="004549CC"/>
    <w:rsid w:val="00454B36"/>
    <w:rsid w:val="00454B45"/>
    <w:rsid w:val="00455289"/>
    <w:rsid w:val="00457547"/>
    <w:rsid w:val="00457704"/>
    <w:rsid w:val="00460F25"/>
    <w:rsid w:val="00461300"/>
    <w:rsid w:val="004615A9"/>
    <w:rsid w:val="00462454"/>
    <w:rsid w:val="00462971"/>
    <w:rsid w:val="00462B62"/>
    <w:rsid w:val="00462CBB"/>
    <w:rsid w:val="004641BD"/>
    <w:rsid w:val="00465FEE"/>
    <w:rsid w:val="00466921"/>
    <w:rsid w:val="004672EE"/>
    <w:rsid w:val="00470011"/>
    <w:rsid w:val="0047214A"/>
    <w:rsid w:val="0047466D"/>
    <w:rsid w:val="0047650B"/>
    <w:rsid w:val="00476A1F"/>
    <w:rsid w:val="00477590"/>
    <w:rsid w:val="00477C20"/>
    <w:rsid w:val="00481E0E"/>
    <w:rsid w:val="004822DC"/>
    <w:rsid w:val="00482764"/>
    <w:rsid w:val="00482984"/>
    <w:rsid w:val="004853FA"/>
    <w:rsid w:val="00485883"/>
    <w:rsid w:val="00486181"/>
    <w:rsid w:val="00486B22"/>
    <w:rsid w:val="00486FAB"/>
    <w:rsid w:val="00487DD0"/>
    <w:rsid w:val="00490A01"/>
    <w:rsid w:val="00490EFA"/>
    <w:rsid w:val="004911A0"/>
    <w:rsid w:val="0049645B"/>
    <w:rsid w:val="0049697E"/>
    <w:rsid w:val="00496BE3"/>
    <w:rsid w:val="00497D8A"/>
    <w:rsid w:val="004A0719"/>
    <w:rsid w:val="004A1718"/>
    <w:rsid w:val="004A240E"/>
    <w:rsid w:val="004A3D83"/>
    <w:rsid w:val="004A3F74"/>
    <w:rsid w:val="004A4781"/>
    <w:rsid w:val="004A6078"/>
    <w:rsid w:val="004A7149"/>
    <w:rsid w:val="004B01E0"/>
    <w:rsid w:val="004B08DC"/>
    <w:rsid w:val="004B1668"/>
    <w:rsid w:val="004B1C9D"/>
    <w:rsid w:val="004B2DD8"/>
    <w:rsid w:val="004B32A3"/>
    <w:rsid w:val="004B4504"/>
    <w:rsid w:val="004B5129"/>
    <w:rsid w:val="004B6D75"/>
    <w:rsid w:val="004B6DC9"/>
    <w:rsid w:val="004B716F"/>
    <w:rsid w:val="004B77AE"/>
    <w:rsid w:val="004B7D18"/>
    <w:rsid w:val="004C0233"/>
    <w:rsid w:val="004C137D"/>
    <w:rsid w:val="004C207D"/>
    <w:rsid w:val="004C2522"/>
    <w:rsid w:val="004C3BD3"/>
    <w:rsid w:val="004C4342"/>
    <w:rsid w:val="004C4890"/>
    <w:rsid w:val="004D08B6"/>
    <w:rsid w:val="004D1207"/>
    <w:rsid w:val="004D12B0"/>
    <w:rsid w:val="004D1760"/>
    <w:rsid w:val="004D391F"/>
    <w:rsid w:val="004D4636"/>
    <w:rsid w:val="004D64E2"/>
    <w:rsid w:val="004D719A"/>
    <w:rsid w:val="004D73FC"/>
    <w:rsid w:val="004D7BEC"/>
    <w:rsid w:val="004E02A7"/>
    <w:rsid w:val="004E21DE"/>
    <w:rsid w:val="004E5F84"/>
    <w:rsid w:val="004E763C"/>
    <w:rsid w:val="004F00FB"/>
    <w:rsid w:val="004F256E"/>
    <w:rsid w:val="004F2577"/>
    <w:rsid w:val="004F2A14"/>
    <w:rsid w:val="004F364B"/>
    <w:rsid w:val="004F40AA"/>
    <w:rsid w:val="004F4781"/>
    <w:rsid w:val="004F5356"/>
    <w:rsid w:val="004F5D92"/>
    <w:rsid w:val="00500782"/>
    <w:rsid w:val="005023EB"/>
    <w:rsid w:val="00504524"/>
    <w:rsid w:val="005054B9"/>
    <w:rsid w:val="005059D6"/>
    <w:rsid w:val="00505CDB"/>
    <w:rsid w:val="00505D2E"/>
    <w:rsid w:val="00507D41"/>
    <w:rsid w:val="00512DE6"/>
    <w:rsid w:val="00513F63"/>
    <w:rsid w:val="00514148"/>
    <w:rsid w:val="0051419D"/>
    <w:rsid w:val="00515C15"/>
    <w:rsid w:val="0051619C"/>
    <w:rsid w:val="00516587"/>
    <w:rsid w:val="00517924"/>
    <w:rsid w:val="00523622"/>
    <w:rsid w:val="005248C8"/>
    <w:rsid w:val="005248ED"/>
    <w:rsid w:val="00526235"/>
    <w:rsid w:val="00527046"/>
    <w:rsid w:val="0052749E"/>
    <w:rsid w:val="00530DCD"/>
    <w:rsid w:val="00532206"/>
    <w:rsid w:val="005327DA"/>
    <w:rsid w:val="00533C8F"/>
    <w:rsid w:val="00534B74"/>
    <w:rsid w:val="00534D3A"/>
    <w:rsid w:val="00535C11"/>
    <w:rsid w:val="00536E73"/>
    <w:rsid w:val="00537256"/>
    <w:rsid w:val="0053733F"/>
    <w:rsid w:val="00537416"/>
    <w:rsid w:val="00537446"/>
    <w:rsid w:val="005403EA"/>
    <w:rsid w:val="005406BD"/>
    <w:rsid w:val="0054364E"/>
    <w:rsid w:val="00544A22"/>
    <w:rsid w:val="00544D58"/>
    <w:rsid w:val="005458EA"/>
    <w:rsid w:val="00545ED7"/>
    <w:rsid w:val="00550E38"/>
    <w:rsid w:val="0055205A"/>
    <w:rsid w:val="00552469"/>
    <w:rsid w:val="00553028"/>
    <w:rsid w:val="00553622"/>
    <w:rsid w:val="00553DDF"/>
    <w:rsid w:val="00553E54"/>
    <w:rsid w:val="005553D3"/>
    <w:rsid w:val="00555E2C"/>
    <w:rsid w:val="00557A54"/>
    <w:rsid w:val="00561E6D"/>
    <w:rsid w:val="00563463"/>
    <w:rsid w:val="0056376B"/>
    <w:rsid w:val="00564080"/>
    <w:rsid w:val="00564ED0"/>
    <w:rsid w:val="00564F1C"/>
    <w:rsid w:val="0056700D"/>
    <w:rsid w:val="005744A1"/>
    <w:rsid w:val="00574743"/>
    <w:rsid w:val="00574A89"/>
    <w:rsid w:val="00574E39"/>
    <w:rsid w:val="00576233"/>
    <w:rsid w:val="005762EC"/>
    <w:rsid w:val="005805BA"/>
    <w:rsid w:val="00581A02"/>
    <w:rsid w:val="00583556"/>
    <w:rsid w:val="005851E0"/>
    <w:rsid w:val="00591288"/>
    <w:rsid w:val="0059480A"/>
    <w:rsid w:val="00594CE8"/>
    <w:rsid w:val="00594D42"/>
    <w:rsid w:val="00595AC0"/>
    <w:rsid w:val="00596B49"/>
    <w:rsid w:val="0059788D"/>
    <w:rsid w:val="005A075C"/>
    <w:rsid w:val="005A0A05"/>
    <w:rsid w:val="005A1DB7"/>
    <w:rsid w:val="005A40BC"/>
    <w:rsid w:val="005A51DE"/>
    <w:rsid w:val="005A5793"/>
    <w:rsid w:val="005A652A"/>
    <w:rsid w:val="005A7632"/>
    <w:rsid w:val="005B0ED5"/>
    <w:rsid w:val="005B132E"/>
    <w:rsid w:val="005B1F82"/>
    <w:rsid w:val="005B3F0D"/>
    <w:rsid w:val="005B61A5"/>
    <w:rsid w:val="005B7A9D"/>
    <w:rsid w:val="005B7D3A"/>
    <w:rsid w:val="005B7E35"/>
    <w:rsid w:val="005B7EFE"/>
    <w:rsid w:val="005C0C64"/>
    <w:rsid w:val="005C1A90"/>
    <w:rsid w:val="005C2C5B"/>
    <w:rsid w:val="005C5EE8"/>
    <w:rsid w:val="005C620F"/>
    <w:rsid w:val="005C7373"/>
    <w:rsid w:val="005C7446"/>
    <w:rsid w:val="005C7893"/>
    <w:rsid w:val="005D031B"/>
    <w:rsid w:val="005D0EDD"/>
    <w:rsid w:val="005D25C9"/>
    <w:rsid w:val="005D29FC"/>
    <w:rsid w:val="005D4515"/>
    <w:rsid w:val="005D4538"/>
    <w:rsid w:val="005D4FA6"/>
    <w:rsid w:val="005D52F8"/>
    <w:rsid w:val="005D655A"/>
    <w:rsid w:val="005D7971"/>
    <w:rsid w:val="005D7BD5"/>
    <w:rsid w:val="005E0FE9"/>
    <w:rsid w:val="005E2DA3"/>
    <w:rsid w:val="005E33E0"/>
    <w:rsid w:val="005E4144"/>
    <w:rsid w:val="005E4D1F"/>
    <w:rsid w:val="005E69EA"/>
    <w:rsid w:val="005E6B72"/>
    <w:rsid w:val="005F2462"/>
    <w:rsid w:val="005F3FC8"/>
    <w:rsid w:val="005F597D"/>
    <w:rsid w:val="005F6B1D"/>
    <w:rsid w:val="005FCD1B"/>
    <w:rsid w:val="006014F8"/>
    <w:rsid w:val="006023BD"/>
    <w:rsid w:val="006024A0"/>
    <w:rsid w:val="006041C0"/>
    <w:rsid w:val="00605E85"/>
    <w:rsid w:val="006066F0"/>
    <w:rsid w:val="00606CCB"/>
    <w:rsid w:val="006070C5"/>
    <w:rsid w:val="00607D3C"/>
    <w:rsid w:val="0061012E"/>
    <w:rsid w:val="00610164"/>
    <w:rsid w:val="00610DDD"/>
    <w:rsid w:val="006116DE"/>
    <w:rsid w:val="006136C7"/>
    <w:rsid w:val="00615523"/>
    <w:rsid w:val="00620D63"/>
    <w:rsid w:val="0062205C"/>
    <w:rsid w:val="00624625"/>
    <w:rsid w:val="0062541E"/>
    <w:rsid w:val="00625D68"/>
    <w:rsid w:val="00626669"/>
    <w:rsid w:val="006330A1"/>
    <w:rsid w:val="0063333F"/>
    <w:rsid w:val="00634C6E"/>
    <w:rsid w:val="00634F9A"/>
    <w:rsid w:val="0063730A"/>
    <w:rsid w:val="006410FA"/>
    <w:rsid w:val="00641EE0"/>
    <w:rsid w:val="0064380F"/>
    <w:rsid w:val="006446FE"/>
    <w:rsid w:val="00645A1E"/>
    <w:rsid w:val="00645B53"/>
    <w:rsid w:val="006466C7"/>
    <w:rsid w:val="00647099"/>
    <w:rsid w:val="00647E66"/>
    <w:rsid w:val="006501AC"/>
    <w:rsid w:val="0065035B"/>
    <w:rsid w:val="006505C1"/>
    <w:rsid w:val="0065118A"/>
    <w:rsid w:val="00652250"/>
    <w:rsid w:val="00652996"/>
    <w:rsid w:val="00652A7F"/>
    <w:rsid w:val="0065372F"/>
    <w:rsid w:val="006539D2"/>
    <w:rsid w:val="00656FB3"/>
    <w:rsid w:val="006571D9"/>
    <w:rsid w:val="00657692"/>
    <w:rsid w:val="00660A81"/>
    <w:rsid w:val="006615F8"/>
    <w:rsid w:val="00662446"/>
    <w:rsid w:val="006624B9"/>
    <w:rsid w:val="00663783"/>
    <w:rsid w:val="00663B2B"/>
    <w:rsid w:val="00664251"/>
    <w:rsid w:val="0067460C"/>
    <w:rsid w:val="006764A7"/>
    <w:rsid w:val="00676C20"/>
    <w:rsid w:val="00680C1F"/>
    <w:rsid w:val="00681B1A"/>
    <w:rsid w:val="00683A25"/>
    <w:rsid w:val="00683F2F"/>
    <w:rsid w:val="0068506A"/>
    <w:rsid w:val="006853A1"/>
    <w:rsid w:val="00685464"/>
    <w:rsid w:val="006857D0"/>
    <w:rsid w:val="00690FCD"/>
    <w:rsid w:val="00691D93"/>
    <w:rsid w:val="0069206A"/>
    <w:rsid w:val="0069357F"/>
    <w:rsid w:val="00697EC1"/>
    <w:rsid w:val="006A0761"/>
    <w:rsid w:val="006A0B1E"/>
    <w:rsid w:val="006A0E55"/>
    <w:rsid w:val="006A43F7"/>
    <w:rsid w:val="006A4FE6"/>
    <w:rsid w:val="006A58BC"/>
    <w:rsid w:val="006A66B9"/>
    <w:rsid w:val="006A6CC9"/>
    <w:rsid w:val="006A75D2"/>
    <w:rsid w:val="006B06B9"/>
    <w:rsid w:val="006B0E13"/>
    <w:rsid w:val="006B0F3A"/>
    <w:rsid w:val="006C083C"/>
    <w:rsid w:val="006C334D"/>
    <w:rsid w:val="006C34A6"/>
    <w:rsid w:val="006C382E"/>
    <w:rsid w:val="006C5FBC"/>
    <w:rsid w:val="006C6B40"/>
    <w:rsid w:val="006D06A4"/>
    <w:rsid w:val="006D0D71"/>
    <w:rsid w:val="006D1C89"/>
    <w:rsid w:val="006D2BC1"/>
    <w:rsid w:val="006D317C"/>
    <w:rsid w:val="006D46E1"/>
    <w:rsid w:val="006D6C4B"/>
    <w:rsid w:val="006D7DDA"/>
    <w:rsid w:val="006E0071"/>
    <w:rsid w:val="006E16E9"/>
    <w:rsid w:val="006E2398"/>
    <w:rsid w:val="006E2BC6"/>
    <w:rsid w:val="006E32BF"/>
    <w:rsid w:val="006E400B"/>
    <w:rsid w:val="006E689F"/>
    <w:rsid w:val="006E7822"/>
    <w:rsid w:val="006E7C4F"/>
    <w:rsid w:val="006F05CC"/>
    <w:rsid w:val="006F1989"/>
    <w:rsid w:val="006F286F"/>
    <w:rsid w:val="006F344A"/>
    <w:rsid w:val="006F35C2"/>
    <w:rsid w:val="006F4BD6"/>
    <w:rsid w:val="006F732F"/>
    <w:rsid w:val="006F7EBF"/>
    <w:rsid w:val="0070135F"/>
    <w:rsid w:val="007036BE"/>
    <w:rsid w:val="0070382A"/>
    <w:rsid w:val="00705AE7"/>
    <w:rsid w:val="007060CD"/>
    <w:rsid w:val="007067D8"/>
    <w:rsid w:val="0070779A"/>
    <w:rsid w:val="00711932"/>
    <w:rsid w:val="00711D87"/>
    <w:rsid w:val="00712F74"/>
    <w:rsid w:val="00714603"/>
    <w:rsid w:val="00714961"/>
    <w:rsid w:val="0071636C"/>
    <w:rsid w:val="00720856"/>
    <w:rsid w:val="0072180E"/>
    <w:rsid w:val="00722896"/>
    <w:rsid w:val="00723009"/>
    <w:rsid w:val="00723781"/>
    <w:rsid w:val="00723FCD"/>
    <w:rsid w:val="007259CE"/>
    <w:rsid w:val="007264C7"/>
    <w:rsid w:val="00726F0E"/>
    <w:rsid w:val="00726FFB"/>
    <w:rsid w:val="007279D1"/>
    <w:rsid w:val="00727F2A"/>
    <w:rsid w:val="00731883"/>
    <w:rsid w:val="00731984"/>
    <w:rsid w:val="00732310"/>
    <w:rsid w:val="00735698"/>
    <w:rsid w:val="007369A8"/>
    <w:rsid w:val="007410F2"/>
    <w:rsid w:val="0074299D"/>
    <w:rsid w:val="00742F17"/>
    <w:rsid w:val="0074423A"/>
    <w:rsid w:val="007451BE"/>
    <w:rsid w:val="007452DB"/>
    <w:rsid w:val="007454ED"/>
    <w:rsid w:val="007463AC"/>
    <w:rsid w:val="007463C8"/>
    <w:rsid w:val="00753E3C"/>
    <w:rsid w:val="007543F8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675F2"/>
    <w:rsid w:val="00772301"/>
    <w:rsid w:val="007730E0"/>
    <w:rsid w:val="007747CE"/>
    <w:rsid w:val="00780554"/>
    <w:rsid w:val="0078117F"/>
    <w:rsid w:val="00781820"/>
    <w:rsid w:val="00782250"/>
    <w:rsid w:val="00782FE9"/>
    <w:rsid w:val="00783EA6"/>
    <w:rsid w:val="00784346"/>
    <w:rsid w:val="007844C9"/>
    <w:rsid w:val="00784576"/>
    <w:rsid w:val="007869CF"/>
    <w:rsid w:val="007905F5"/>
    <w:rsid w:val="00793191"/>
    <w:rsid w:val="0079396A"/>
    <w:rsid w:val="00793CC9"/>
    <w:rsid w:val="00793FC3"/>
    <w:rsid w:val="0079449F"/>
    <w:rsid w:val="00794ACB"/>
    <w:rsid w:val="00794DF0"/>
    <w:rsid w:val="007966B9"/>
    <w:rsid w:val="00796AF8"/>
    <w:rsid w:val="007973DB"/>
    <w:rsid w:val="007A07DE"/>
    <w:rsid w:val="007A17F3"/>
    <w:rsid w:val="007A2995"/>
    <w:rsid w:val="007A2B5E"/>
    <w:rsid w:val="007A3D0D"/>
    <w:rsid w:val="007A45AA"/>
    <w:rsid w:val="007A46CC"/>
    <w:rsid w:val="007A75CD"/>
    <w:rsid w:val="007B15E9"/>
    <w:rsid w:val="007B250E"/>
    <w:rsid w:val="007B2824"/>
    <w:rsid w:val="007B3019"/>
    <w:rsid w:val="007B424C"/>
    <w:rsid w:val="007B4E00"/>
    <w:rsid w:val="007B548B"/>
    <w:rsid w:val="007B7B95"/>
    <w:rsid w:val="007C073E"/>
    <w:rsid w:val="007C2850"/>
    <w:rsid w:val="007C2A2B"/>
    <w:rsid w:val="007C2D9F"/>
    <w:rsid w:val="007C3EE3"/>
    <w:rsid w:val="007C4550"/>
    <w:rsid w:val="007C4CE3"/>
    <w:rsid w:val="007C5F9E"/>
    <w:rsid w:val="007C611A"/>
    <w:rsid w:val="007D02AC"/>
    <w:rsid w:val="007D122F"/>
    <w:rsid w:val="007D172C"/>
    <w:rsid w:val="007D1F0B"/>
    <w:rsid w:val="007D37B9"/>
    <w:rsid w:val="007D3F37"/>
    <w:rsid w:val="007D48AA"/>
    <w:rsid w:val="007D6D73"/>
    <w:rsid w:val="007E1386"/>
    <w:rsid w:val="007E1651"/>
    <w:rsid w:val="007E1EF3"/>
    <w:rsid w:val="007E4072"/>
    <w:rsid w:val="007E5944"/>
    <w:rsid w:val="007E5BE4"/>
    <w:rsid w:val="007E6E18"/>
    <w:rsid w:val="007E763D"/>
    <w:rsid w:val="007F4333"/>
    <w:rsid w:val="007F4D3F"/>
    <w:rsid w:val="007F5F34"/>
    <w:rsid w:val="007F7518"/>
    <w:rsid w:val="008007B6"/>
    <w:rsid w:val="008033F0"/>
    <w:rsid w:val="0080483C"/>
    <w:rsid w:val="00810FE8"/>
    <w:rsid w:val="008118D0"/>
    <w:rsid w:val="00811E4B"/>
    <w:rsid w:val="008124B9"/>
    <w:rsid w:val="00817829"/>
    <w:rsid w:val="00821C69"/>
    <w:rsid w:val="0082275A"/>
    <w:rsid w:val="00823A48"/>
    <w:rsid w:val="00824BF8"/>
    <w:rsid w:val="008257CE"/>
    <w:rsid w:val="00826176"/>
    <w:rsid w:val="00830677"/>
    <w:rsid w:val="00834076"/>
    <w:rsid w:val="008362EF"/>
    <w:rsid w:val="00836AFE"/>
    <w:rsid w:val="00836ECC"/>
    <w:rsid w:val="008374F0"/>
    <w:rsid w:val="00837E95"/>
    <w:rsid w:val="00841C32"/>
    <w:rsid w:val="00842310"/>
    <w:rsid w:val="00842AFE"/>
    <w:rsid w:val="00845231"/>
    <w:rsid w:val="00847961"/>
    <w:rsid w:val="00847A5D"/>
    <w:rsid w:val="0085090B"/>
    <w:rsid w:val="00850CBE"/>
    <w:rsid w:val="00851FF6"/>
    <w:rsid w:val="0085477B"/>
    <w:rsid w:val="008553F4"/>
    <w:rsid w:val="00862251"/>
    <w:rsid w:val="008624E0"/>
    <w:rsid w:val="00863648"/>
    <w:rsid w:val="00863851"/>
    <w:rsid w:val="00863C8E"/>
    <w:rsid w:val="008667FB"/>
    <w:rsid w:val="0087043F"/>
    <w:rsid w:val="00870A97"/>
    <w:rsid w:val="00872640"/>
    <w:rsid w:val="0087379E"/>
    <w:rsid w:val="00875315"/>
    <w:rsid w:val="0087590D"/>
    <w:rsid w:val="00875A1B"/>
    <w:rsid w:val="00876833"/>
    <w:rsid w:val="008774DC"/>
    <w:rsid w:val="00881C56"/>
    <w:rsid w:val="00881FEE"/>
    <w:rsid w:val="008837BF"/>
    <w:rsid w:val="00883A83"/>
    <w:rsid w:val="00883F7E"/>
    <w:rsid w:val="00886A18"/>
    <w:rsid w:val="00887611"/>
    <w:rsid w:val="008908E5"/>
    <w:rsid w:val="008913CA"/>
    <w:rsid w:val="00892182"/>
    <w:rsid w:val="008926FE"/>
    <w:rsid w:val="00892F82"/>
    <w:rsid w:val="008932E7"/>
    <w:rsid w:val="00893C99"/>
    <w:rsid w:val="008943AE"/>
    <w:rsid w:val="00894631"/>
    <w:rsid w:val="00894CA6"/>
    <w:rsid w:val="00896509"/>
    <w:rsid w:val="00896728"/>
    <w:rsid w:val="00896C54"/>
    <w:rsid w:val="008A4278"/>
    <w:rsid w:val="008A4A36"/>
    <w:rsid w:val="008A6D7F"/>
    <w:rsid w:val="008B0880"/>
    <w:rsid w:val="008B0D0F"/>
    <w:rsid w:val="008B5D9B"/>
    <w:rsid w:val="008B6D00"/>
    <w:rsid w:val="008C2867"/>
    <w:rsid w:val="008C46F7"/>
    <w:rsid w:val="008D20C5"/>
    <w:rsid w:val="008D213B"/>
    <w:rsid w:val="008D2EA3"/>
    <w:rsid w:val="008D31BA"/>
    <w:rsid w:val="008D340D"/>
    <w:rsid w:val="008D3A64"/>
    <w:rsid w:val="008D55FF"/>
    <w:rsid w:val="008D58E8"/>
    <w:rsid w:val="008D5EF8"/>
    <w:rsid w:val="008D60A1"/>
    <w:rsid w:val="008D6489"/>
    <w:rsid w:val="008D64AB"/>
    <w:rsid w:val="008D7831"/>
    <w:rsid w:val="008E1EF1"/>
    <w:rsid w:val="008E4315"/>
    <w:rsid w:val="008E4A47"/>
    <w:rsid w:val="008E5BBA"/>
    <w:rsid w:val="008E647A"/>
    <w:rsid w:val="008E66EE"/>
    <w:rsid w:val="008F1094"/>
    <w:rsid w:val="008F1DD4"/>
    <w:rsid w:val="008F30D7"/>
    <w:rsid w:val="008F374F"/>
    <w:rsid w:val="008F392B"/>
    <w:rsid w:val="008F3941"/>
    <w:rsid w:val="008F5B9D"/>
    <w:rsid w:val="008F6AF4"/>
    <w:rsid w:val="009005D5"/>
    <w:rsid w:val="009007EB"/>
    <w:rsid w:val="00900A72"/>
    <w:rsid w:val="0090157B"/>
    <w:rsid w:val="009021D5"/>
    <w:rsid w:val="0090252B"/>
    <w:rsid w:val="009032F1"/>
    <w:rsid w:val="00903EA8"/>
    <w:rsid w:val="009053BA"/>
    <w:rsid w:val="0090672B"/>
    <w:rsid w:val="009071D0"/>
    <w:rsid w:val="009109C8"/>
    <w:rsid w:val="00910B04"/>
    <w:rsid w:val="0091395B"/>
    <w:rsid w:val="00913BAC"/>
    <w:rsid w:val="00916485"/>
    <w:rsid w:val="009166B7"/>
    <w:rsid w:val="009207B5"/>
    <w:rsid w:val="00922161"/>
    <w:rsid w:val="00925052"/>
    <w:rsid w:val="00925A84"/>
    <w:rsid w:val="00925ACE"/>
    <w:rsid w:val="0092776E"/>
    <w:rsid w:val="0093130C"/>
    <w:rsid w:val="00931C8C"/>
    <w:rsid w:val="00934186"/>
    <w:rsid w:val="009349F9"/>
    <w:rsid w:val="00934FEA"/>
    <w:rsid w:val="00935120"/>
    <w:rsid w:val="00935AB7"/>
    <w:rsid w:val="00935C5D"/>
    <w:rsid w:val="00936072"/>
    <w:rsid w:val="009373B8"/>
    <w:rsid w:val="00937C48"/>
    <w:rsid w:val="00937D00"/>
    <w:rsid w:val="00940999"/>
    <w:rsid w:val="0094226F"/>
    <w:rsid w:val="00943027"/>
    <w:rsid w:val="00945499"/>
    <w:rsid w:val="00946C36"/>
    <w:rsid w:val="00947821"/>
    <w:rsid w:val="00947E99"/>
    <w:rsid w:val="00950143"/>
    <w:rsid w:val="00950B78"/>
    <w:rsid w:val="00951AAA"/>
    <w:rsid w:val="00952BDC"/>
    <w:rsid w:val="009546D4"/>
    <w:rsid w:val="009570A0"/>
    <w:rsid w:val="0096171A"/>
    <w:rsid w:val="00962871"/>
    <w:rsid w:val="0096294D"/>
    <w:rsid w:val="009630B2"/>
    <w:rsid w:val="00963646"/>
    <w:rsid w:val="00965721"/>
    <w:rsid w:val="00966234"/>
    <w:rsid w:val="00967FB6"/>
    <w:rsid w:val="009705FC"/>
    <w:rsid w:val="00970EC2"/>
    <w:rsid w:val="009729B7"/>
    <w:rsid w:val="00974160"/>
    <w:rsid w:val="009760BF"/>
    <w:rsid w:val="00977EFA"/>
    <w:rsid w:val="00981B8E"/>
    <w:rsid w:val="00985486"/>
    <w:rsid w:val="009861E9"/>
    <w:rsid w:val="00986F83"/>
    <w:rsid w:val="00990755"/>
    <w:rsid w:val="00993556"/>
    <w:rsid w:val="009937D2"/>
    <w:rsid w:val="009942F8"/>
    <w:rsid w:val="009942FC"/>
    <w:rsid w:val="0099497F"/>
    <w:rsid w:val="00997E64"/>
    <w:rsid w:val="009A127A"/>
    <w:rsid w:val="009A39AF"/>
    <w:rsid w:val="009A47F0"/>
    <w:rsid w:val="009A4ED3"/>
    <w:rsid w:val="009B0A0C"/>
    <w:rsid w:val="009B239F"/>
    <w:rsid w:val="009B2C2B"/>
    <w:rsid w:val="009B2CAC"/>
    <w:rsid w:val="009B382B"/>
    <w:rsid w:val="009B3F49"/>
    <w:rsid w:val="009B4A3D"/>
    <w:rsid w:val="009B4A4B"/>
    <w:rsid w:val="009B4FFF"/>
    <w:rsid w:val="009B5D01"/>
    <w:rsid w:val="009B7269"/>
    <w:rsid w:val="009B76C5"/>
    <w:rsid w:val="009B77AB"/>
    <w:rsid w:val="009B7AA2"/>
    <w:rsid w:val="009C0250"/>
    <w:rsid w:val="009C0DE5"/>
    <w:rsid w:val="009C0EA7"/>
    <w:rsid w:val="009C236A"/>
    <w:rsid w:val="009C242A"/>
    <w:rsid w:val="009C31B6"/>
    <w:rsid w:val="009C5B80"/>
    <w:rsid w:val="009C6368"/>
    <w:rsid w:val="009D09F9"/>
    <w:rsid w:val="009D0F44"/>
    <w:rsid w:val="009D2CC4"/>
    <w:rsid w:val="009D32F3"/>
    <w:rsid w:val="009D4193"/>
    <w:rsid w:val="009D46DB"/>
    <w:rsid w:val="009D4C7E"/>
    <w:rsid w:val="009D56EC"/>
    <w:rsid w:val="009D6ECA"/>
    <w:rsid w:val="009D76A3"/>
    <w:rsid w:val="009D793C"/>
    <w:rsid w:val="009D7E76"/>
    <w:rsid w:val="009E1D60"/>
    <w:rsid w:val="009E2026"/>
    <w:rsid w:val="009E3DCC"/>
    <w:rsid w:val="009E4C39"/>
    <w:rsid w:val="009E6332"/>
    <w:rsid w:val="009E6C56"/>
    <w:rsid w:val="009E7256"/>
    <w:rsid w:val="009E76B6"/>
    <w:rsid w:val="009E7F0E"/>
    <w:rsid w:val="009F1F44"/>
    <w:rsid w:val="009F410A"/>
    <w:rsid w:val="009F484E"/>
    <w:rsid w:val="009F51A4"/>
    <w:rsid w:val="009F5513"/>
    <w:rsid w:val="009F622D"/>
    <w:rsid w:val="009F64F9"/>
    <w:rsid w:val="009F71D1"/>
    <w:rsid w:val="00A0092C"/>
    <w:rsid w:val="00A02488"/>
    <w:rsid w:val="00A02C17"/>
    <w:rsid w:val="00A02F2B"/>
    <w:rsid w:val="00A03E51"/>
    <w:rsid w:val="00A03EAB"/>
    <w:rsid w:val="00A04B1A"/>
    <w:rsid w:val="00A0770A"/>
    <w:rsid w:val="00A1056E"/>
    <w:rsid w:val="00A10FFC"/>
    <w:rsid w:val="00A12D8E"/>
    <w:rsid w:val="00A12DC2"/>
    <w:rsid w:val="00A156FA"/>
    <w:rsid w:val="00A15EB8"/>
    <w:rsid w:val="00A17C5D"/>
    <w:rsid w:val="00A20A02"/>
    <w:rsid w:val="00A21025"/>
    <w:rsid w:val="00A221E9"/>
    <w:rsid w:val="00A23650"/>
    <w:rsid w:val="00A25616"/>
    <w:rsid w:val="00A273C7"/>
    <w:rsid w:val="00A30A50"/>
    <w:rsid w:val="00A3218A"/>
    <w:rsid w:val="00A33ADD"/>
    <w:rsid w:val="00A35346"/>
    <w:rsid w:val="00A35DFA"/>
    <w:rsid w:val="00A40876"/>
    <w:rsid w:val="00A43A33"/>
    <w:rsid w:val="00A44300"/>
    <w:rsid w:val="00A4689B"/>
    <w:rsid w:val="00A46B61"/>
    <w:rsid w:val="00A47C24"/>
    <w:rsid w:val="00A54FA2"/>
    <w:rsid w:val="00A54FD6"/>
    <w:rsid w:val="00A576DA"/>
    <w:rsid w:val="00A60FE1"/>
    <w:rsid w:val="00A614F5"/>
    <w:rsid w:val="00A61977"/>
    <w:rsid w:val="00A621CF"/>
    <w:rsid w:val="00A62529"/>
    <w:rsid w:val="00A6453B"/>
    <w:rsid w:val="00A64654"/>
    <w:rsid w:val="00A66134"/>
    <w:rsid w:val="00A71970"/>
    <w:rsid w:val="00A71A0D"/>
    <w:rsid w:val="00A71EC0"/>
    <w:rsid w:val="00A7390E"/>
    <w:rsid w:val="00A74EC1"/>
    <w:rsid w:val="00A77E5C"/>
    <w:rsid w:val="00A8095B"/>
    <w:rsid w:val="00A817BA"/>
    <w:rsid w:val="00A824F1"/>
    <w:rsid w:val="00A8469E"/>
    <w:rsid w:val="00A8569B"/>
    <w:rsid w:val="00A87FA8"/>
    <w:rsid w:val="00A90A15"/>
    <w:rsid w:val="00A91C77"/>
    <w:rsid w:val="00A921D3"/>
    <w:rsid w:val="00A9232F"/>
    <w:rsid w:val="00A9252A"/>
    <w:rsid w:val="00A9303E"/>
    <w:rsid w:val="00A93F6D"/>
    <w:rsid w:val="00A941F8"/>
    <w:rsid w:val="00A945DB"/>
    <w:rsid w:val="00A9504A"/>
    <w:rsid w:val="00A96509"/>
    <w:rsid w:val="00A97C20"/>
    <w:rsid w:val="00AA0174"/>
    <w:rsid w:val="00AA1976"/>
    <w:rsid w:val="00AA24F6"/>
    <w:rsid w:val="00AA4187"/>
    <w:rsid w:val="00AA677B"/>
    <w:rsid w:val="00AB046B"/>
    <w:rsid w:val="00AB0F60"/>
    <w:rsid w:val="00AB3C6B"/>
    <w:rsid w:val="00AB3DB2"/>
    <w:rsid w:val="00AC2791"/>
    <w:rsid w:val="00AC35EF"/>
    <w:rsid w:val="00AC3984"/>
    <w:rsid w:val="00AC41BD"/>
    <w:rsid w:val="00AC4FED"/>
    <w:rsid w:val="00AD0AD7"/>
    <w:rsid w:val="00AD11A3"/>
    <w:rsid w:val="00AD33BC"/>
    <w:rsid w:val="00AD52A1"/>
    <w:rsid w:val="00AD5ACD"/>
    <w:rsid w:val="00AD6284"/>
    <w:rsid w:val="00AD6A86"/>
    <w:rsid w:val="00AE131B"/>
    <w:rsid w:val="00AE1930"/>
    <w:rsid w:val="00AE1AA0"/>
    <w:rsid w:val="00AE23BF"/>
    <w:rsid w:val="00AE3631"/>
    <w:rsid w:val="00AE58ED"/>
    <w:rsid w:val="00AE7799"/>
    <w:rsid w:val="00AF03BE"/>
    <w:rsid w:val="00AF0A00"/>
    <w:rsid w:val="00AF0D6C"/>
    <w:rsid w:val="00AF1A4F"/>
    <w:rsid w:val="00AF2874"/>
    <w:rsid w:val="00AF28CE"/>
    <w:rsid w:val="00AF4B24"/>
    <w:rsid w:val="00AF4B32"/>
    <w:rsid w:val="00AF4BD2"/>
    <w:rsid w:val="00AF5129"/>
    <w:rsid w:val="00AF5654"/>
    <w:rsid w:val="00AF67C8"/>
    <w:rsid w:val="00AF6A34"/>
    <w:rsid w:val="00B00620"/>
    <w:rsid w:val="00B018CB"/>
    <w:rsid w:val="00B01E0A"/>
    <w:rsid w:val="00B02342"/>
    <w:rsid w:val="00B0317D"/>
    <w:rsid w:val="00B0368E"/>
    <w:rsid w:val="00B04008"/>
    <w:rsid w:val="00B044D0"/>
    <w:rsid w:val="00B04C66"/>
    <w:rsid w:val="00B05AF9"/>
    <w:rsid w:val="00B06E16"/>
    <w:rsid w:val="00B1005F"/>
    <w:rsid w:val="00B116B4"/>
    <w:rsid w:val="00B12641"/>
    <w:rsid w:val="00B15E77"/>
    <w:rsid w:val="00B16641"/>
    <w:rsid w:val="00B16C5B"/>
    <w:rsid w:val="00B20634"/>
    <w:rsid w:val="00B208BA"/>
    <w:rsid w:val="00B2101C"/>
    <w:rsid w:val="00B21203"/>
    <w:rsid w:val="00B219F3"/>
    <w:rsid w:val="00B21C5A"/>
    <w:rsid w:val="00B23ACA"/>
    <w:rsid w:val="00B23D2C"/>
    <w:rsid w:val="00B251A7"/>
    <w:rsid w:val="00B2689E"/>
    <w:rsid w:val="00B26A9D"/>
    <w:rsid w:val="00B30596"/>
    <w:rsid w:val="00B30CEC"/>
    <w:rsid w:val="00B30F73"/>
    <w:rsid w:val="00B312EB"/>
    <w:rsid w:val="00B31AF3"/>
    <w:rsid w:val="00B31B36"/>
    <w:rsid w:val="00B350D0"/>
    <w:rsid w:val="00B354C9"/>
    <w:rsid w:val="00B37B1E"/>
    <w:rsid w:val="00B41991"/>
    <w:rsid w:val="00B47442"/>
    <w:rsid w:val="00B47525"/>
    <w:rsid w:val="00B477CA"/>
    <w:rsid w:val="00B47C8B"/>
    <w:rsid w:val="00B50CAA"/>
    <w:rsid w:val="00B512DD"/>
    <w:rsid w:val="00B53CE0"/>
    <w:rsid w:val="00B53F93"/>
    <w:rsid w:val="00B54B54"/>
    <w:rsid w:val="00B54E70"/>
    <w:rsid w:val="00B55229"/>
    <w:rsid w:val="00B552AC"/>
    <w:rsid w:val="00B5530D"/>
    <w:rsid w:val="00B55E8D"/>
    <w:rsid w:val="00B57F22"/>
    <w:rsid w:val="00B61F51"/>
    <w:rsid w:val="00B639DA"/>
    <w:rsid w:val="00B63A21"/>
    <w:rsid w:val="00B6609A"/>
    <w:rsid w:val="00B66BA0"/>
    <w:rsid w:val="00B670B2"/>
    <w:rsid w:val="00B71308"/>
    <w:rsid w:val="00B71458"/>
    <w:rsid w:val="00B721BD"/>
    <w:rsid w:val="00B72992"/>
    <w:rsid w:val="00B73432"/>
    <w:rsid w:val="00B7435B"/>
    <w:rsid w:val="00B7709D"/>
    <w:rsid w:val="00B8014F"/>
    <w:rsid w:val="00B80BC8"/>
    <w:rsid w:val="00B80C78"/>
    <w:rsid w:val="00B843BD"/>
    <w:rsid w:val="00B846E3"/>
    <w:rsid w:val="00B84A1E"/>
    <w:rsid w:val="00B84A35"/>
    <w:rsid w:val="00B84F3F"/>
    <w:rsid w:val="00B8629E"/>
    <w:rsid w:val="00B872F8"/>
    <w:rsid w:val="00B87472"/>
    <w:rsid w:val="00B914EE"/>
    <w:rsid w:val="00B934C6"/>
    <w:rsid w:val="00B9447F"/>
    <w:rsid w:val="00B952FE"/>
    <w:rsid w:val="00B96C95"/>
    <w:rsid w:val="00BA1F97"/>
    <w:rsid w:val="00BA22D2"/>
    <w:rsid w:val="00BA2B38"/>
    <w:rsid w:val="00BA4E41"/>
    <w:rsid w:val="00BA5172"/>
    <w:rsid w:val="00BA6DFF"/>
    <w:rsid w:val="00BA7B17"/>
    <w:rsid w:val="00BA7FCE"/>
    <w:rsid w:val="00BB1881"/>
    <w:rsid w:val="00BB4838"/>
    <w:rsid w:val="00BC0376"/>
    <w:rsid w:val="00BC1B5B"/>
    <w:rsid w:val="00BC1E3A"/>
    <w:rsid w:val="00BC1E75"/>
    <w:rsid w:val="00BC2879"/>
    <w:rsid w:val="00BC4853"/>
    <w:rsid w:val="00BC5248"/>
    <w:rsid w:val="00BC5307"/>
    <w:rsid w:val="00BD14F4"/>
    <w:rsid w:val="00BD189E"/>
    <w:rsid w:val="00BD1B00"/>
    <w:rsid w:val="00BD32EA"/>
    <w:rsid w:val="00BD5A64"/>
    <w:rsid w:val="00BD6EF3"/>
    <w:rsid w:val="00BE2391"/>
    <w:rsid w:val="00BE3408"/>
    <w:rsid w:val="00BE4E14"/>
    <w:rsid w:val="00BE6520"/>
    <w:rsid w:val="00BE6EBF"/>
    <w:rsid w:val="00BE77B7"/>
    <w:rsid w:val="00BE7F24"/>
    <w:rsid w:val="00BF0253"/>
    <w:rsid w:val="00BF0A8E"/>
    <w:rsid w:val="00BF1771"/>
    <w:rsid w:val="00BF1E29"/>
    <w:rsid w:val="00BF2456"/>
    <w:rsid w:val="00BF30B9"/>
    <w:rsid w:val="00BF3B32"/>
    <w:rsid w:val="00BF6823"/>
    <w:rsid w:val="00C006AA"/>
    <w:rsid w:val="00C00CE0"/>
    <w:rsid w:val="00C0190A"/>
    <w:rsid w:val="00C01B3D"/>
    <w:rsid w:val="00C0227E"/>
    <w:rsid w:val="00C0294D"/>
    <w:rsid w:val="00C05544"/>
    <w:rsid w:val="00C073DD"/>
    <w:rsid w:val="00C1038F"/>
    <w:rsid w:val="00C11403"/>
    <w:rsid w:val="00C14224"/>
    <w:rsid w:val="00C16C69"/>
    <w:rsid w:val="00C17F38"/>
    <w:rsid w:val="00C17F83"/>
    <w:rsid w:val="00C2087B"/>
    <w:rsid w:val="00C209FC"/>
    <w:rsid w:val="00C2128D"/>
    <w:rsid w:val="00C232F2"/>
    <w:rsid w:val="00C241EB"/>
    <w:rsid w:val="00C26010"/>
    <w:rsid w:val="00C279FA"/>
    <w:rsid w:val="00C31CEF"/>
    <w:rsid w:val="00C33BD7"/>
    <w:rsid w:val="00C342A4"/>
    <w:rsid w:val="00C354BF"/>
    <w:rsid w:val="00C35534"/>
    <w:rsid w:val="00C357FC"/>
    <w:rsid w:val="00C35962"/>
    <w:rsid w:val="00C35A63"/>
    <w:rsid w:val="00C35B1E"/>
    <w:rsid w:val="00C35E97"/>
    <w:rsid w:val="00C42168"/>
    <w:rsid w:val="00C43C24"/>
    <w:rsid w:val="00C43CC8"/>
    <w:rsid w:val="00C44747"/>
    <w:rsid w:val="00C45668"/>
    <w:rsid w:val="00C45DFC"/>
    <w:rsid w:val="00C468CA"/>
    <w:rsid w:val="00C473FE"/>
    <w:rsid w:val="00C50012"/>
    <w:rsid w:val="00C505E2"/>
    <w:rsid w:val="00C5063F"/>
    <w:rsid w:val="00C5236F"/>
    <w:rsid w:val="00C52785"/>
    <w:rsid w:val="00C53F79"/>
    <w:rsid w:val="00C56CF0"/>
    <w:rsid w:val="00C600BF"/>
    <w:rsid w:val="00C61E69"/>
    <w:rsid w:val="00C62026"/>
    <w:rsid w:val="00C62256"/>
    <w:rsid w:val="00C62F10"/>
    <w:rsid w:val="00C643F9"/>
    <w:rsid w:val="00C64411"/>
    <w:rsid w:val="00C64C8C"/>
    <w:rsid w:val="00C653C1"/>
    <w:rsid w:val="00C67DDE"/>
    <w:rsid w:val="00C70541"/>
    <w:rsid w:val="00C73B88"/>
    <w:rsid w:val="00C744B9"/>
    <w:rsid w:val="00C744D8"/>
    <w:rsid w:val="00C7561F"/>
    <w:rsid w:val="00C7570F"/>
    <w:rsid w:val="00C76EBC"/>
    <w:rsid w:val="00C7732A"/>
    <w:rsid w:val="00C80981"/>
    <w:rsid w:val="00C80D02"/>
    <w:rsid w:val="00C829A6"/>
    <w:rsid w:val="00C849FD"/>
    <w:rsid w:val="00C84F99"/>
    <w:rsid w:val="00C86E3C"/>
    <w:rsid w:val="00C9112A"/>
    <w:rsid w:val="00C911DB"/>
    <w:rsid w:val="00C91623"/>
    <w:rsid w:val="00C91961"/>
    <w:rsid w:val="00C9290B"/>
    <w:rsid w:val="00C934CD"/>
    <w:rsid w:val="00C97A48"/>
    <w:rsid w:val="00CA082B"/>
    <w:rsid w:val="00CA14E8"/>
    <w:rsid w:val="00CA2736"/>
    <w:rsid w:val="00CA52F0"/>
    <w:rsid w:val="00CA6B86"/>
    <w:rsid w:val="00CB1992"/>
    <w:rsid w:val="00CB3623"/>
    <w:rsid w:val="00CB5475"/>
    <w:rsid w:val="00CB5914"/>
    <w:rsid w:val="00CB710F"/>
    <w:rsid w:val="00CC0B31"/>
    <w:rsid w:val="00CC112C"/>
    <w:rsid w:val="00CC1745"/>
    <w:rsid w:val="00CC3007"/>
    <w:rsid w:val="00CC374A"/>
    <w:rsid w:val="00CC4F00"/>
    <w:rsid w:val="00CD1413"/>
    <w:rsid w:val="00CD1920"/>
    <w:rsid w:val="00CD3BC0"/>
    <w:rsid w:val="00CD69F8"/>
    <w:rsid w:val="00CD6AD3"/>
    <w:rsid w:val="00CD6F32"/>
    <w:rsid w:val="00CD7202"/>
    <w:rsid w:val="00CD76BE"/>
    <w:rsid w:val="00CE01EC"/>
    <w:rsid w:val="00CE0C95"/>
    <w:rsid w:val="00CE4772"/>
    <w:rsid w:val="00CE5BF8"/>
    <w:rsid w:val="00CE5C91"/>
    <w:rsid w:val="00CE5CFE"/>
    <w:rsid w:val="00CE6E89"/>
    <w:rsid w:val="00CE6EED"/>
    <w:rsid w:val="00CE799D"/>
    <w:rsid w:val="00CF1067"/>
    <w:rsid w:val="00CF1F2C"/>
    <w:rsid w:val="00CF32BD"/>
    <w:rsid w:val="00CF3E67"/>
    <w:rsid w:val="00CF6248"/>
    <w:rsid w:val="00CF7CEB"/>
    <w:rsid w:val="00D001D4"/>
    <w:rsid w:val="00D00439"/>
    <w:rsid w:val="00D00915"/>
    <w:rsid w:val="00D00B8C"/>
    <w:rsid w:val="00D01FD2"/>
    <w:rsid w:val="00D02EF5"/>
    <w:rsid w:val="00D04757"/>
    <w:rsid w:val="00D05927"/>
    <w:rsid w:val="00D05955"/>
    <w:rsid w:val="00D05A88"/>
    <w:rsid w:val="00D06D68"/>
    <w:rsid w:val="00D06D6B"/>
    <w:rsid w:val="00D118D2"/>
    <w:rsid w:val="00D122F9"/>
    <w:rsid w:val="00D12E96"/>
    <w:rsid w:val="00D13FE3"/>
    <w:rsid w:val="00D140D4"/>
    <w:rsid w:val="00D14AB4"/>
    <w:rsid w:val="00D14B9B"/>
    <w:rsid w:val="00D14E9A"/>
    <w:rsid w:val="00D1709F"/>
    <w:rsid w:val="00D17103"/>
    <w:rsid w:val="00D2007D"/>
    <w:rsid w:val="00D21296"/>
    <w:rsid w:val="00D21D81"/>
    <w:rsid w:val="00D23C80"/>
    <w:rsid w:val="00D23FCF"/>
    <w:rsid w:val="00D26F48"/>
    <w:rsid w:val="00D324F4"/>
    <w:rsid w:val="00D338DC"/>
    <w:rsid w:val="00D33D08"/>
    <w:rsid w:val="00D36C1D"/>
    <w:rsid w:val="00D36C88"/>
    <w:rsid w:val="00D36FFD"/>
    <w:rsid w:val="00D37550"/>
    <w:rsid w:val="00D37639"/>
    <w:rsid w:val="00D40278"/>
    <w:rsid w:val="00D413CB"/>
    <w:rsid w:val="00D43FF6"/>
    <w:rsid w:val="00D44691"/>
    <w:rsid w:val="00D44D64"/>
    <w:rsid w:val="00D4542E"/>
    <w:rsid w:val="00D46702"/>
    <w:rsid w:val="00D4739E"/>
    <w:rsid w:val="00D47BBB"/>
    <w:rsid w:val="00D47C9C"/>
    <w:rsid w:val="00D51092"/>
    <w:rsid w:val="00D51343"/>
    <w:rsid w:val="00D51C58"/>
    <w:rsid w:val="00D5221E"/>
    <w:rsid w:val="00D52BA0"/>
    <w:rsid w:val="00D55039"/>
    <w:rsid w:val="00D5633F"/>
    <w:rsid w:val="00D56D10"/>
    <w:rsid w:val="00D57680"/>
    <w:rsid w:val="00D57D3B"/>
    <w:rsid w:val="00D62DB0"/>
    <w:rsid w:val="00D668B6"/>
    <w:rsid w:val="00D71374"/>
    <w:rsid w:val="00D735FD"/>
    <w:rsid w:val="00D73F68"/>
    <w:rsid w:val="00D74D32"/>
    <w:rsid w:val="00D74F61"/>
    <w:rsid w:val="00D767D3"/>
    <w:rsid w:val="00D76D6E"/>
    <w:rsid w:val="00D80093"/>
    <w:rsid w:val="00D804BA"/>
    <w:rsid w:val="00D81210"/>
    <w:rsid w:val="00D8308C"/>
    <w:rsid w:val="00D83509"/>
    <w:rsid w:val="00D84A6E"/>
    <w:rsid w:val="00D87044"/>
    <w:rsid w:val="00D87B84"/>
    <w:rsid w:val="00D90515"/>
    <w:rsid w:val="00D93042"/>
    <w:rsid w:val="00D94516"/>
    <w:rsid w:val="00D950F6"/>
    <w:rsid w:val="00D96CBB"/>
    <w:rsid w:val="00DA0014"/>
    <w:rsid w:val="00DA0E9B"/>
    <w:rsid w:val="00DA1253"/>
    <w:rsid w:val="00DA1595"/>
    <w:rsid w:val="00DA23F9"/>
    <w:rsid w:val="00DA2405"/>
    <w:rsid w:val="00DA66FE"/>
    <w:rsid w:val="00DA6B20"/>
    <w:rsid w:val="00DA6D8E"/>
    <w:rsid w:val="00DA6E98"/>
    <w:rsid w:val="00DA75F4"/>
    <w:rsid w:val="00DA77F2"/>
    <w:rsid w:val="00DB0FFD"/>
    <w:rsid w:val="00DB4535"/>
    <w:rsid w:val="00DB636D"/>
    <w:rsid w:val="00DC0745"/>
    <w:rsid w:val="00DC0D7E"/>
    <w:rsid w:val="00DC16AE"/>
    <w:rsid w:val="00DC18C3"/>
    <w:rsid w:val="00DC2016"/>
    <w:rsid w:val="00DC2AAF"/>
    <w:rsid w:val="00DC2B82"/>
    <w:rsid w:val="00DC396A"/>
    <w:rsid w:val="00DC66CF"/>
    <w:rsid w:val="00DC7326"/>
    <w:rsid w:val="00DD2A4A"/>
    <w:rsid w:val="00DD3061"/>
    <w:rsid w:val="00DD3795"/>
    <w:rsid w:val="00DD3A32"/>
    <w:rsid w:val="00DD4C8D"/>
    <w:rsid w:val="00DD5254"/>
    <w:rsid w:val="00DE16CB"/>
    <w:rsid w:val="00DE1BBA"/>
    <w:rsid w:val="00DE2D59"/>
    <w:rsid w:val="00DE30CF"/>
    <w:rsid w:val="00DE328A"/>
    <w:rsid w:val="00DE458F"/>
    <w:rsid w:val="00DE65FD"/>
    <w:rsid w:val="00DF138B"/>
    <w:rsid w:val="00DF26C7"/>
    <w:rsid w:val="00DF42E5"/>
    <w:rsid w:val="00DF462A"/>
    <w:rsid w:val="00DF4C28"/>
    <w:rsid w:val="00DF5168"/>
    <w:rsid w:val="00DF583A"/>
    <w:rsid w:val="00DF6DDA"/>
    <w:rsid w:val="00E00094"/>
    <w:rsid w:val="00E007BF"/>
    <w:rsid w:val="00E02F6D"/>
    <w:rsid w:val="00E04F3D"/>
    <w:rsid w:val="00E0716E"/>
    <w:rsid w:val="00E07434"/>
    <w:rsid w:val="00E0769E"/>
    <w:rsid w:val="00E10AD3"/>
    <w:rsid w:val="00E112B3"/>
    <w:rsid w:val="00E1196C"/>
    <w:rsid w:val="00E16209"/>
    <w:rsid w:val="00E1696B"/>
    <w:rsid w:val="00E17592"/>
    <w:rsid w:val="00E22F70"/>
    <w:rsid w:val="00E2698C"/>
    <w:rsid w:val="00E26DEF"/>
    <w:rsid w:val="00E33321"/>
    <w:rsid w:val="00E34481"/>
    <w:rsid w:val="00E373D9"/>
    <w:rsid w:val="00E406A3"/>
    <w:rsid w:val="00E40FFD"/>
    <w:rsid w:val="00E41353"/>
    <w:rsid w:val="00E43544"/>
    <w:rsid w:val="00E43E66"/>
    <w:rsid w:val="00E4480E"/>
    <w:rsid w:val="00E44891"/>
    <w:rsid w:val="00E451E8"/>
    <w:rsid w:val="00E46079"/>
    <w:rsid w:val="00E46E6F"/>
    <w:rsid w:val="00E472D4"/>
    <w:rsid w:val="00E5183F"/>
    <w:rsid w:val="00E51B82"/>
    <w:rsid w:val="00E5212F"/>
    <w:rsid w:val="00E5385A"/>
    <w:rsid w:val="00E538A9"/>
    <w:rsid w:val="00E53F88"/>
    <w:rsid w:val="00E557F9"/>
    <w:rsid w:val="00E55E47"/>
    <w:rsid w:val="00E56693"/>
    <w:rsid w:val="00E57A04"/>
    <w:rsid w:val="00E6017E"/>
    <w:rsid w:val="00E6091D"/>
    <w:rsid w:val="00E6105A"/>
    <w:rsid w:val="00E6170F"/>
    <w:rsid w:val="00E63136"/>
    <w:rsid w:val="00E63B6D"/>
    <w:rsid w:val="00E64491"/>
    <w:rsid w:val="00E64BCC"/>
    <w:rsid w:val="00E668C5"/>
    <w:rsid w:val="00E66B22"/>
    <w:rsid w:val="00E6733B"/>
    <w:rsid w:val="00E708A9"/>
    <w:rsid w:val="00E715C8"/>
    <w:rsid w:val="00E71887"/>
    <w:rsid w:val="00E73060"/>
    <w:rsid w:val="00E74A61"/>
    <w:rsid w:val="00E75FB7"/>
    <w:rsid w:val="00E765EF"/>
    <w:rsid w:val="00E7682F"/>
    <w:rsid w:val="00E76B65"/>
    <w:rsid w:val="00E80174"/>
    <w:rsid w:val="00E82543"/>
    <w:rsid w:val="00E82F37"/>
    <w:rsid w:val="00E83263"/>
    <w:rsid w:val="00E8355A"/>
    <w:rsid w:val="00E842C8"/>
    <w:rsid w:val="00E849BA"/>
    <w:rsid w:val="00E86D83"/>
    <w:rsid w:val="00E909D0"/>
    <w:rsid w:val="00E90F13"/>
    <w:rsid w:val="00E9132B"/>
    <w:rsid w:val="00E91CE4"/>
    <w:rsid w:val="00E91CF9"/>
    <w:rsid w:val="00E932A8"/>
    <w:rsid w:val="00E956A2"/>
    <w:rsid w:val="00E970A0"/>
    <w:rsid w:val="00EA1D98"/>
    <w:rsid w:val="00EA21CD"/>
    <w:rsid w:val="00EA229F"/>
    <w:rsid w:val="00EA4AEC"/>
    <w:rsid w:val="00EA58C1"/>
    <w:rsid w:val="00EA5FBD"/>
    <w:rsid w:val="00EA6B7F"/>
    <w:rsid w:val="00EA7018"/>
    <w:rsid w:val="00EA78CF"/>
    <w:rsid w:val="00EA7BCE"/>
    <w:rsid w:val="00EA7EF9"/>
    <w:rsid w:val="00EB08F7"/>
    <w:rsid w:val="00EB27B5"/>
    <w:rsid w:val="00EB3C08"/>
    <w:rsid w:val="00EB468D"/>
    <w:rsid w:val="00EB65DE"/>
    <w:rsid w:val="00EC1112"/>
    <w:rsid w:val="00EC14B3"/>
    <w:rsid w:val="00EC26B3"/>
    <w:rsid w:val="00EC713F"/>
    <w:rsid w:val="00ED03B2"/>
    <w:rsid w:val="00ED0A61"/>
    <w:rsid w:val="00ED0D75"/>
    <w:rsid w:val="00ED2170"/>
    <w:rsid w:val="00ED5DF5"/>
    <w:rsid w:val="00ED6A00"/>
    <w:rsid w:val="00ED6FFF"/>
    <w:rsid w:val="00EE03DA"/>
    <w:rsid w:val="00EE075D"/>
    <w:rsid w:val="00EE1575"/>
    <w:rsid w:val="00EE17F1"/>
    <w:rsid w:val="00EE20E3"/>
    <w:rsid w:val="00EE21F3"/>
    <w:rsid w:val="00EE38A1"/>
    <w:rsid w:val="00EE3C57"/>
    <w:rsid w:val="00EE40B8"/>
    <w:rsid w:val="00EE45A3"/>
    <w:rsid w:val="00EE6C95"/>
    <w:rsid w:val="00EE79D0"/>
    <w:rsid w:val="00EF10E0"/>
    <w:rsid w:val="00EF3F4F"/>
    <w:rsid w:val="00EF5ECD"/>
    <w:rsid w:val="00EF67C1"/>
    <w:rsid w:val="00EF71C8"/>
    <w:rsid w:val="00F00F66"/>
    <w:rsid w:val="00F01191"/>
    <w:rsid w:val="00F01FA5"/>
    <w:rsid w:val="00F02DE2"/>
    <w:rsid w:val="00F03B9B"/>
    <w:rsid w:val="00F0474C"/>
    <w:rsid w:val="00F047BD"/>
    <w:rsid w:val="00F07589"/>
    <w:rsid w:val="00F11BF5"/>
    <w:rsid w:val="00F13813"/>
    <w:rsid w:val="00F14D66"/>
    <w:rsid w:val="00F17CD6"/>
    <w:rsid w:val="00F17F67"/>
    <w:rsid w:val="00F20619"/>
    <w:rsid w:val="00F20B26"/>
    <w:rsid w:val="00F23D70"/>
    <w:rsid w:val="00F2497E"/>
    <w:rsid w:val="00F265DF"/>
    <w:rsid w:val="00F306CF"/>
    <w:rsid w:val="00F33967"/>
    <w:rsid w:val="00F3456F"/>
    <w:rsid w:val="00F36DFE"/>
    <w:rsid w:val="00F40149"/>
    <w:rsid w:val="00F41908"/>
    <w:rsid w:val="00F429D0"/>
    <w:rsid w:val="00F43894"/>
    <w:rsid w:val="00F44259"/>
    <w:rsid w:val="00F44A50"/>
    <w:rsid w:val="00F44AB3"/>
    <w:rsid w:val="00F44B0B"/>
    <w:rsid w:val="00F4533F"/>
    <w:rsid w:val="00F4736F"/>
    <w:rsid w:val="00F50174"/>
    <w:rsid w:val="00F5071A"/>
    <w:rsid w:val="00F51540"/>
    <w:rsid w:val="00F52D63"/>
    <w:rsid w:val="00F5413E"/>
    <w:rsid w:val="00F55155"/>
    <w:rsid w:val="00F5586D"/>
    <w:rsid w:val="00F55C1B"/>
    <w:rsid w:val="00F55E65"/>
    <w:rsid w:val="00F5699E"/>
    <w:rsid w:val="00F60517"/>
    <w:rsid w:val="00F60FB3"/>
    <w:rsid w:val="00F61546"/>
    <w:rsid w:val="00F62346"/>
    <w:rsid w:val="00F625F6"/>
    <w:rsid w:val="00F626F8"/>
    <w:rsid w:val="00F62EC2"/>
    <w:rsid w:val="00F63689"/>
    <w:rsid w:val="00F64430"/>
    <w:rsid w:val="00F647E4"/>
    <w:rsid w:val="00F665B4"/>
    <w:rsid w:val="00F66D6A"/>
    <w:rsid w:val="00F66DE0"/>
    <w:rsid w:val="00F66EF7"/>
    <w:rsid w:val="00F676D2"/>
    <w:rsid w:val="00F70911"/>
    <w:rsid w:val="00F70C13"/>
    <w:rsid w:val="00F70EA3"/>
    <w:rsid w:val="00F72CC0"/>
    <w:rsid w:val="00F72D75"/>
    <w:rsid w:val="00F74924"/>
    <w:rsid w:val="00F75C3E"/>
    <w:rsid w:val="00F76173"/>
    <w:rsid w:val="00F773AC"/>
    <w:rsid w:val="00F80455"/>
    <w:rsid w:val="00F808AC"/>
    <w:rsid w:val="00F80CF4"/>
    <w:rsid w:val="00F82ECF"/>
    <w:rsid w:val="00F84109"/>
    <w:rsid w:val="00F84F41"/>
    <w:rsid w:val="00F857B6"/>
    <w:rsid w:val="00F8602A"/>
    <w:rsid w:val="00F86E9E"/>
    <w:rsid w:val="00F910CE"/>
    <w:rsid w:val="00F92A9E"/>
    <w:rsid w:val="00F93025"/>
    <w:rsid w:val="00F93C62"/>
    <w:rsid w:val="00F94272"/>
    <w:rsid w:val="00F9572A"/>
    <w:rsid w:val="00F96860"/>
    <w:rsid w:val="00F96A24"/>
    <w:rsid w:val="00F96C0F"/>
    <w:rsid w:val="00F97232"/>
    <w:rsid w:val="00FA1BEA"/>
    <w:rsid w:val="00FA3E01"/>
    <w:rsid w:val="00FA44B2"/>
    <w:rsid w:val="00FA4C34"/>
    <w:rsid w:val="00FA707A"/>
    <w:rsid w:val="00FA7E23"/>
    <w:rsid w:val="00FB0E61"/>
    <w:rsid w:val="00FB10EC"/>
    <w:rsid w:val="00FB1F28"/>
    <w:rsid w:val="00FB1F90"/>
    <w:rsid w:val="00FB224A"/>
    <w:rsid w:val="00FB31F2"/>
    <w:rsid w:val="00FB4C17"/>
    <w:rsid w:val="00FB501E"/>
    <w:rsid w:val="00FB6828"/>
    <w:rsid w:val="00FC00DB"/>
    <w:rsid w:val="00FC2E06"/>
    <w:rsid w:val="00FC41F5"/>
    <w:rsid w:val="00FC55B5"/>
    <w:rsid w:val="00FC5693"/>
    <w:rsid w:val="00FC74B7"/>
    <w:rsid w:val="00FD0365"/>
    <w:rsid w:val="00FD038B"/>
    <w:rsid w:val="00FD06E6"/>
    <w:rsid w:val="00FD3111"/>
    <w:rsid w:val="00FD50A7"/>
    <w:rsid w:val="00FD5E93"/>
    <w:rsid w:val="00FD63F0"/>
    <w:rsid w:val="00FD6C49"/>
    <w:rsid w:val="00FD6D18"/>
    <w:rsid w:val="00FD7275"/>
    <w:rsid w:val="00FDDAF0"/>
    <w:rsid w:val="00FE0C5D"/>
    <w:rsid w:val="00FE1B4A"/>
    <w:rsid w:val="00FE2046"/>
    <w:rsid w:val="00FE65DC"/>
    <w:rsid w:val="00FE77E3"/>
    <w:rsid w:val="00FF001E"/>
    <w:rsid w:val="00FF07AE"/>
    <w:rsid w:val="00FF1BC6"/>
    <w:rsid w:val="00FF1E24"/>
    <w:rsid w:val="00FF2092"/>
    <w:rsid w:val="00FF2374"/>
    <w:rsid w:val="00FF2979"/>
    <w:rsid w:val="00FF3225"/>
    <w:rsid w:val="00FF3409"/>
    <w:rsid w:val="00FF3811"/>
    <w:rsid w:val="00FF56C4"/>
    <w:rsid w:val="00FF6768"/>
    <w:rsid w:val="00FF6D7B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45EEC0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6C34417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8EA647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01018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6A67C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977117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72D521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7F0CCD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A282FC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CAE21E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0282E0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B923AC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94EAFC"/>
    <w:rsid w:val="62C9A767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5834F2"/>
    <w:rsid w:val="6A60A4B8"/>
    <w:rsid w:val="6A71BB47"/>
    <w:rsid w:val="6AA8A789"/>
    <w:rsid w:val="6AE0ABF0"/>
    <w:rsid w:val="6AEFCA90"/>
    <w:rsid w:val="6B006C71"/>
    <w:rsid w:val="6B24846B"/>
    <w:rsid w:val="6B58C6A4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CFC14B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27DB8"/>
    <w:rsid w:val="6F1FD307"/>
    <w:rsid w:val="6F2271B5"/>
    <w:rsid w:val="6F258690"/>
    <w:rsid w:val="6F3B9A12"/>
    <w:rsid w:val="6F4A8649"/>
    <w:rsid w:val="6F4AD5CE"/>
    <w:rsid w:val="6F4EF8F7"/>
    <w:rsid w:val="6F76AB3D"/>
    <w:rsid w:val="70260115"/>
    <w:rsid w:val="70324286"/>
    <w:rsid w:val="70373EF8"/>
    <w:rsid w:val="70A9FCB7"/>
    <w:rsid w:val="70D1A0FB"/>
    <w:rsid w:val="710F254C"/>
    <w:rsid w:val="710F3DED"/>
    <w:rsid w:val="712F65C9"/>
    <w:rsid w:val="71440E87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45EBF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E6DA97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CDEFEF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4B1C"/>
  <w15:chartTrackingRefBased/>
  <w15:docId w15:val="{1A0A1A00-0981-4B72-975A-B86B644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F"/>
  </w:style>
  <w:style w:type="paragraph" w:styleId="Heading1">
    <w:name w:val="heading 1"/>
    <w:basedOn w:val="Normal"/>
    <w:link w:val="Heading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EA"/>
  </w:style>
  <w:style w:type="paragraph" w:styleId="Footer">
    <w:name w:val="footer"/>
    <w:basedOn w:val="Normal"/>
    <w:link w:val="Footer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EA"/>
  </w:style>
  <w:style w:type="paragraph" w:customStyle="1" w:styleId="Nadpis">
    <w:name w:val="Nadpis"/>
    <w:basedOn w:val="Normal"/>
    <w:next w:val="Normal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al"/>
    <w:next w:val="Normal"/>
    <w:autoRedefine/>
    <w:qFormat/>
    <w:rsid w:val="002B10A6"/>
    <w:pPr>
      <w:keepNext/>
      <w:widowControl w:val="0"/>
      <w:spacing w:after="0" w:line="240" w:lineRule="auto"/>
    </w:pPr>
    <w:rPr>
      <w:rFonts w:ascii="Arial" w:hAnsi="Arial" w:cs="Arial"/>
      <w:color w:val="0EA1BD"/>
      <w:sz w:val="28"/>
      <w:szCs w:val="28"/>
      <w:shd w:val="clear" w:color="auto" w:fill="FFFFFF"/>
    </w:rPr>
  </w:style>
  <w:style w:type="paragraph" w:styleId="NoSpacing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al"/>
    <w:next w:val="Normal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al"/>
    <w:next w:val="Normal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al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E69EA"/>
  </w:style>
  <w:style w:type="character" w:customStyle="1" w:styleId="y2iqfc">
    <w:name w:val="y2iqfc"/>
    <w:basedOn w:val="DefaultParagraphFont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8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7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1D2BC5"/>
  </w:style>
  <w:style w:type="paragraph" w:styleId="Revision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755"/>
    <w:rPr>
      <w:color w:val="2B579A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DefaultParagraphFont"/>
    <w:rsid w:val="00515C15"/>
  </w:style>
  <w:style w:type="character" w:customStyle="1" w:styleId="article-detail-categories">
    <w:name w:val="article-detail-categories"/>
    <w:basedOn w:val="DefaultParagraphFont"/>
    <w:rsid w:val="00515C15"/>
  </w:style>
  <w:style w:type="character" w:customStyle="1" w:styleId="article-detail-author">
    <w:name w:val="article-detail-author"/>
    <w:basedOn w:val="DefaultParagraphFont"/>
    <w:rsid w:val="00515C15"/>
  </w:style>
  <w:style w:type="paragraph" w:customStyle="1" w:styleId="perex">
    <w:name w:val="perex"/>
    <w:basedOn w:val="Normal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al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515C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DefaultParagraphFont"/>
    <w:rsid w:val="00782FE9"/>
  </w:style>
  <w:style w:type="paragraph" w:styleId="ListParagraph">
    <w:name w:val="List Paragraph"/>
    <w:basedOn w:val="Normal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DefaultParagraphFont"/>
    <w:uiPriority w:val="99"/>
    <w:semiHidden/>
    <w:unhideWhenUsed/>
    <w:rsid w:val="003E57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1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6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9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n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nu.cz/clenov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AD463-C066-4525-8B4F-59DBF283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ADFCA-FCF3-466F-8413-06B2E4B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5005</Characters>
  <Application>Microsoft Office Word</Application>
  <DocSecurity>0</DocSecurity>
  <Lines>119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Links>
    <vt:vector size="6" baseType="variant"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http://www.apnu.cz/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Tomáš Kolina</cp:lastModifiedBy>
  <cp:revision>19</cp:revision>
  <dcterms:created xsi:type="dcterms:W3CDTF">2024-09-12T11:25:00Z</dcterms:created>
  <dcterms:modified xsi:type="dcterms:W3CDTF">2024-10-10T13:09:00Z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